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Cathie.Mair@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17 July 2023</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Whitfield St James' CofE (VC) Primary School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18 July 2023. The lead inspector will be Chris Davies,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18 July 2023 as this will give the inspection team more time to consider your views. However, we will consider all online responses that are completed during the inspection, although the free-text box facility will not be available after noon on 19 July 2023.</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03000131358.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Internet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Internet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Cathie Mair</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03000131358</w:t>
          </w:r>
        </w:p>
        <w:p>
          <w:pPr>
            <w:pStyle w:val="Normal"/>
            <w:bidi w:val="0"/>
            <w:jc w:val="start"/>
            <w:rPr>
              <w:rFonts w:ascii="Tahoma" w:hAnsi="Tahoma"/>
              <w:sz w:val="20"/>
            </w:rPr>
          </w:pPr>
          <w:hyperlink r:id="rId3">
            <w:r>
              <w:rPr>
                <w:rStyle w:val="InternetLink"/>
                <w:b w:val="false"/>
                <w:color w:val="0000FF"/>
                <w:sz w:val="20"/>
                <w:u w:val="none"/>
              </w:rPr>
              <w:t>Cathie.Mair@ofsted.gov.uk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