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E8A5" w14:textId="6842F348" w:rsidR="00A0541B" w:rsidRPr="00A0541B" w:rsidRDefault="00A0541B" w:rsidP="00A0541B">
      <w:pPr>
        <w:jc w:val="center"/>
        <w:rPr>
          <w:rFonts w:ascii="HfW cursive semibold" w:hAnsi="HfW cursive semibold" w:cs="Arial"/>
          <w:sz w:val="24"/>
        </w:rPr>
      </w:pPr>
      <w:r w:rsidRPr="00A0541B">
        <w:rPr>
          <w:rFonts w:ascii="HfW cursive semibold" w:hAnsi="HfW cursive semibold" w:cs="Arial"/>
          <w:sz w:val="24"/>
        </w:rPr>
        <w:t>Whitfield St James’ CE (VC) Primary School</w:t>
      </w:r>
    </w:p>
    <w:p w14:paraId="34180970" w14:textId="77777777" w:rsidR="00A0541B" w:rsidRPr="00A0541B" w:rsidRDefault="00E34136" w:rsidP="00A0541B">
      <w:pPr>
        <w:jc w:val="center"/>
        <w:rPr>
          <w:rFonts w:ascii="HfW cursive semibold" w:hAnsi="HfW cursive semibold" w:cs="Arial"/>
          <w:sz w:val="24"/>
        </w:rPr>
      </w:pPr>
      <w:r w:rsidRPr="00A0541B">
        <w:rPr>
          <w:rFonts w:ascii="HfW cursive semibold" w:hAnsi="HfW cursive semibold" w:cs="Arial"/>
          <w:sz w:val="24"/>
        </w:rPr>
        <w:t>PSHE</w:t>
      </w:r>
    </w:p>
    <w:p w14:paraId="5B52EA15" w14:textId="14B9B6A2" w:rsidR="00E34136" w:rsidRPr="00A0541B" w:rsidRDefault="00A0541B" w:rsidP="00A0541B">
      <w:pPr>
        <w:jc w:val="center"/>
        <w:rPr>
          <w:rFonts w:ascii="HfW cursive semibold" w:hAnsi="HfW cursive semibold" w:cs="Arial"/>
          <w:sz w:val="24"/>
        </w:rPr>
      </w:pPr>
      <w:r w:rsidRPr="00A0541B">
        <w:rPr>
          <w:rFonts w:ascii="HfW cursive semibold" w:hAnsi="HfW cursive semibold" w:cs="Arial"/>
          <w:sz w:val="24"/>
        </w:rPr>
        <w:t xml:space="preserve">Intent, Implementation and Impact statement </w:t>
      </w:r>
      <w:bookmarkStart w:id="0" w:name="_GoBack"/>
      <w:bookmarkEnd w:id="0"/>
      <w:r w:rsidR="00E34136" w:rsidRPr="00A0541B">
        <w:rPr>
          <w:rFonts w:ascii="HfW cursive semibold" w:hAnsi="HfW cursive semibold" w:cs="Arial"/>
          <w:sz w:val="24"/>
        </w:rPr>
        <w:t xml:space="preserve"> </w:t>
      </w:r>
    </w:p>
    <w:p w14:paraId="16EB0C7C" w14:textId="77777777" w:rsidR="00E34136" w:rsidRPr="00A0541B" w:rsidRDefault="00E34136">
      <w:pPr>
        <w:rPr>
          <w:rFonts w:ascii="HfW cursive semibold" w:hAnsi="HfW cursive semibold" w:cs="Arial"/>
          <w:sz w:val="24"/>
        </w:rPr>
      </w:pPr>
    </w:p>
    <w:p w14:paraId="524AB741"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Intent </w:t>
      </w:r>
    </w:p>
    <w:p w14:paraId="17651A06"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The intent of our PSHE curriculum is to build and deliver a curriculum which is accessible to all. We shape our PSHE curriculum so that it is fully inclusive to every child regardless of their learning needs. Our curriculum maximises learning and allow pupils to gain knowledge, understanding and skills</w:t>
      </w:r>
      <w:r w:rsidR="00E34136" w:rsidRPr="00A0541B">
        <w:rPr>
          <w:rFonts w:ascii="HfW cursive semibold" w:hAnsi="HfW cursive semibold" w:cs="Arial"/>
          <w:sz w:val="24"/>
        </w:rPr>
        <w:t xml:space="preserve"> building on knowledge, understanding and skills learnt in previous years. This</w:t>
      </w:r>
      <w:r w:rsidRPr="00A0541B">
        <w:rPr>
          <w:rFonts w:ascii="HfW cursive semibold" w:hAnsi="HfW cursive semibold" w:cs="Arial"/>
          <w:sz w:val="24"/>
        </w:rPr>
        <w:t xml:space="preserve"> will enable them to access the wider curriculum and engage in their roles as global citizens. Our PSHE curriculum will allow pupils to identify, explore and challenge a range of values. It will also help children to develop skills and strategies to live a healthy, safe, fulfilling, responsible and balanced life. The intent is to design a curriculum with appropriate subject knowledge, skills and understanding to fulfil the new PSHE three strands: </w:t>
      </w:r>
    </w:p>
    <w:p w14:paraId="1CA410C1"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 Health and Well-Being </w:t>
      </w:r>
    </w:p>
    <w:p w14:paraId="5D2374E8"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 Relationships </w:t>
      </w:r>
    </w:p>
    <w:p w14:paraId="3448DC59"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 Living in the Wider World </w:t>
      </w:r>
    </w:p>
    <w:p w14:paraId="6A3A03AB"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Relationship and Sex Education will be taught within units of work, as well as in bespoke sessions. </w:t>
      </w:r>
    </w:p>
    <w:p w14:paraId="4EAB9FF2"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Implementation </w:t>
      </w:r>
    </w:p>
    <w:p w14:paraId="2923E52D"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The </w:t>
      </w:r>
      <w:r w:rsidR="00E34136" w:rsidRPr="00A0541B">
        <w:rPr>
          <w:rFonts w:ascii="HfW cursive semibold" w:hAnsi="HfW cursive semibold" w:cs="Arial"/>
          <w:sz w:val="24"/>
        </w:rPr>
        <w:t xml:space="preserve">Derbyshire recommended </w:t>
      </w:r>
      <w:r w:rsidRPr="00A0541B">
        <w:rPr>
          <w:rFonts w:ascii="HfW cursive semibold" w:hAnsi="HfW cursive semibold" w:cs="Arial"/>
          <w:sz w:val="24"/>
        </w:rPr>
        <w:t>PSHE</w:t>
      </w:r>
      <w:r w:rsidR="00E34136" w:rsidRPr="00A0541B">
        <w:rPr>
          <w:rFonts w:ascii="HfW cursive semibold" w:hAnsi="HfW cursive semibold" w:cs="Arial"/>
          <w:sz w:val="24"/>
        </w:rPr>
        <w:t xml:space="preserve"> Matters and Goodness and Mercy schemes</w:t>
      </w:r>
      <w:r w:rsidRPr="00A0541B">
        <w:rPr>
          <w:rFonts w:ascii="HfW cursive semibold" w:hAnsi="HfW cursive semibold" w:cs="Arial"/>
          <w:sz w:val="24"/>
        </w:rPr>
        <w:t xml:space="preserve"> will be used to plan and deliver sessions. All teaching staff have access</w:t>
      </w:r>
      <w:r w:rsidR="00E34136" w:rsidRPr="00A0541B">
        <w:rPr>
          <w:rFonts w:ascii="HfW cursive semibold" w:hAnsi="HfW cursive semibold" w:cs="Arial"/>
          <w:sz w:val="24"/>
        </w:rPr>
        <w:t xml:space="preserve"> to the full range of resources</w:t>
      </w:r>
      <w:r w:rsidRPr="00A0541B">
        <w:rPr>
          <w:rFonts w:ascii="HfW cursive semibold" w:hAnsi="HfW cursive semibold" w:cs="Arial"/>
          <w:sz w:val="24"/>
        </w:rPr>
        <w:t>, as well as flexibility to use other appropriate resources and links. This will ensure full coverage of each area. The Scheme of work will also include oppor</w:t>
      </w:r>
      <w:r w:rsidR="00E34136" w:rsidRPr="00A0541B">
        <w:rPr>
          <w:rFonts w:ascii="HfW cursive semibold" w:hAnsi="HfW cursive semibold" w:cs="Arial"/>
          <w:sz w:val="24"/>
        </w:rPr>
        <w:t>tunities to link British Values,</w:t>
      </w:r>
      <w:r w:rsidRPr="00A0541B">
        <w:rPr>
          <w:rFonts w:ascii="HfW cursive semibold" w:hAnsi="HfW cursive semibold" w:cs="Arial"/>
          <w:sz w:val="24"/>
        </w:rPr>
        <w:t xml:space="preserve"> SMSC (Spiritual, Moral, Social and Cultural) and </w:t>
      </w:r>
      <w:r w:rsidR="00E34136" w:rsidRPr="00A0541B">
        <w:rPr>
          <w:rFonts w:ascii="HfW cursive semibold" w:hAnsi="HfW cursive semibold" w:cs="Arial"/>
          <w:sz w:val="24"/>
        </w:rPr>
        <w:t xml:space="preserve">the RSE </w:t>
      </w:r>
      <w:r w:rsidR="00E34136" w:rsidRPr="00A0541B">
        <w:rPr>
          <w:rFonts w:ascii="HfW cursive semibold" w:hAnsi="HfW cursive semibold" w:cs="Arial"/>
          <w:sz w:val="24"/>
        </w:rPr>
        <w:lastRenderedPageBreak/>
        <w:t>curriculum</w:t>
      </w:r>
      <w:r w:rsidRPr="00A0541B">
        <w:rPr>
          <w:rFonts w:ascii="HfW cursive semibold" w:hAnsi="HfW cursive semibold" w:cs="Arial"/>
          <w:sz w:val="24"/>
        </w:rPr>
        <w:t>. Terminology used throughout the teaching of PSHE, British Values and SMSC will enable pupils to make links across the wider curriculum. Whole school, Key Stage and class assemblies make links to PSHE, British Values and SMSC.</w:t>
      </w:r>
      <w:r w:rsidR="00E34136" w:rsidRPr="00A0541B">
        <w:rPr>
          <w:rFonts w:ascii="HfW cursive semibold" w:hAnsi="HfW cursive semibold" w:cs="Arial"/>
          <w:sz w:val="24"/>
        </w:rPr>
        <w:t xml:space="preserve"> </w:t>
      </w:r>
      <w:r w:rsidRPr="00A0541B">
        <w:rPr>
          <w:rFonts w:ascii="HfW cursive semibold" w:hAnsi="HfW cursive semibold" w:cs="Arial"/>
          <w:sz w:val="24"/>
        </w:rPr>
        <w:t xml:space="preserve"> </w:t>
      </w:r>
    </w:p>
    <w:p w14:paraId="611BB627" w14:textId="77777777" w:rsidR="00B72F9D" w:rsidRPr="00A0541B" w:rsidRDefault="00B72F9D">
      <w:pPr>
        <w:rPr>
          <w:rFonts w:ascii="HfW cursive semibold" w:hAnsi="HfW cursive semibold" w:cs="Arial"/>
          <w:sz w:val="24"/>
        </w:rPr>
      </w:pPr>
      <w:r w:rsidRPr="00A0541B">
        <w:rPr>
          <w:rFonts w:ascii="HfW cursive semibold" w:hAnsi="HfW cursive semibold" w:cs="Arial"/>
          <w:sz w:val="24"/>
        </w:rPr>
        <w:t xml:space="preserve">Impact </w:t>
      </w:r>
    </w:p>
    <w:p w14:paraId="7F27E8F4" w14:textId="4AE7A25F" w:rsidR="004C67A3" w:rsidRDefault="00B72F9D">
      <w:pPr>
        <w:rPr>
          <w:rFonts w:ascii="HfW cursive semibold" w:hAnsi="HfW cursive semibold" w:cs="Arial"/>
          <w:sz w:val="24"/>
        </w:rPr>
      </w:pPr>
      <w:r w:rsidRPr="00A0541B">
        <w:rPr>
          <w:rFonts w:ascii="HfW cursive semibold" w:hAnsi="HfW cursive semibold" w:cs="Arial"/>
          <w:sz w:val="24"/>
        </w:rPr>
        <w:t xml:space="preserve">Children become healthy, independent and responsible members of our school and wider community, showing a developing awareness and sense of self. </w:t>
      </w:r>
      <w:r w:rsidR="00E34136" w:rsidRPr="00A0541B">
        <w:rPr>
          <w:rFonts w:ascii="HfW cursive semibold" w:hAnsi="HfW cursive semibold" w:cs="Arial"/>
          <w:sz w:val="24"/>
        </w:rPr>
        <w:t>All children have the o</w:t>
      </w:r>
      <w:r w:rsidRPr="00A0541B">
        <w:rPr>
          <w:rFonts w:ascii="HfW cursive semibold" w:hAnsi="HfW cursive semibold" w:cs="Arial"/>
          <w:sz w:val="24"/>
        </w:rPr>
        <w:t>pportunities to learn about, demonstrate and apply Democratic Rights and Responsibilities, British Values, Tolerance, Mutual Respect and the Rule of Law and Liberty</w:t>
      </w:r>
      <w:r w:rsidR="00E34136" w:rsidRPr="00A0541B">
        <w:rPr>
          <w:rFonts w:ascii="HfW cursive semibold" w:hAnsi="HfW cursive semibold" w:cs="Arial"/>
          <w:sz w:val="24"/>
        </w:rPr>
        <w:t>. This will</w:t>
      </w:r>
      <w:r w:rsidRPr="00A0541B">
        <w:rPr>
          <w:rFonts w:ascii="HfW cursive semibold" w:hAnsi="HfW cursive semibold" w:cs="Arial"/>
          <w:sz w:val="24"/>
        </w:rPr>
        <w:t xml:space="preserve"> allow pupils to feel confident to voice their own opinions, as well as respect and value the thoughts and ideas of others. Children understand and appreciate what it means to be a Global citizen in a diverse world.</w:t>
      </w:r>
    </w:p>
    <w:p w14:paraId="334CE723" w14:textId="280861C9" w:rsidR="00A0541B" w:rsidRPr="00A0541B" w:rsidRDefault="00A0541B">
      <w:pPr>
        <w:rPr>
          <w:rFonts w:ascii="HfW cursive semibold" w:hAnsi="HfW cursive semibold" w:cs="Arial"/>
          <w:sz w:val="24"/>
        </w:rPr>
      </w:pPr>
      <w:r>
        <w:rPr>
          <w:rFonts w:ascii="HfW cursive semibold" w:hAnsi="HfW cursive semibold" w:cs="Arial"/>
          <w:sz w:val="24"/>
        </w:rPr>
        <w:t xml:space="preserve">Monitoring happens through observations, learning walks, discussions with pupils, book looks and through parent and children questionnaires. </w:t>
      </w:r>
    </w:p>
    <w:sectPr w:rsidR="00A0541B" w:rsidRPr="00A05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D"/>
    <w:rsid w:val="00203DBD"/>
    <w:rsid w:val="003E6126"/>
    <w:rsid w:val="004C67A3"/>
    <w:rsid w:val="00A0541B"/>
    <w:rsid w:val="00B72F9D"/>
    <w:rsid w:val="00E34136"/>
    <w:rsid w:val="00F2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F28E"/>
  <w15:chartTrackingRefBased/>
  <w15:docId w15:val="{5047C8E9-C9F7-485E-9E42-8A91D90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Leo Ford</cp:lastModifiedBy>
  <cp:revision>2</cp:revision>
  <dcterms:created xsi:type="dcterms:W3CDTF">2022-11-07T09:28:00Z</dcterms:created>
  <dcterms:modified xsi:type="dcterms:W3CDTF">2022-11-07T09:28:00Z</dcterms:modified>
</cp:coreProperties>
</file>