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DC0B2" w14:textId="77777777" w:rsidR="00AD3CF5" w:rsidRPr="003B69F8" w:rsidRDefault="0015529B" w:rsidP="00AD3CF5">
      <w:pPr>
        <w:jc w:val="center"/>
        <w:rPr>
          <w:rFonts w:ascii="HfW cursive semibold" w:hAnsi="HfW cursive semibold"/>
          <w:sz w:val="24"/>
          <w:szCs w:val="24"/>
        </w:rPr>
      </w:pPr>
      <w:bookmarkStart w:id="0" w:name="_GoBack"/>
      <w:bookmarkEnd w:id="0"/>
      <w:r w:rsidRPr="003B69F8">
        <w:rPr>
          <w:rFonts w:ascii="HfW cursive semibold" w:hAnsi="HfW cursive semibold"/>
          <w:sz w:val="24"/>
          <w:szCs w:val="24"/>
        </w:rPr>
        <w:t xml:space="preserve">Whitfield St James’ CE (VC) Primary School </w:t>
      </w:r>
    </w:p>
    <w:p w14:paraId="02E142BD" w14:textId="2724F938" w:rsidR="0015529B" w:rsidRDefault="0015529B" w:rsidP="00AD3CF5">
      <w:pPr>
        <w:jc w:val="center"/>
        <w:rPr>
          <w:rFonts w:ascii="HfW cursive semibold" w:hAnsi="HfW cursive semibold"/>
          <w:sz w:val="24"/>
          <w:szCs w:val="24"/>
        </w:rPr>
      </w:pPr>
      <w:r w:rsidRPr="003B69F8">
        <w:rPr>
          <w:rFonts w:ascii="HfW cursive semibold" w:hAnsi="HfW cursive semibold"/>
          <w:sz w:val="24"/>
          <w:szCs w:val="24"/>
        </w:rPr>
        <w:t xml:space="preserve">Geography </w:t>
      </w:r>
    </w:p>
    <w:p w14:paraId="5079A518" w14:textId="6F092582" w:rsidR="003B69F8" w:rsidRPr="003B69F8" w:rsidRDefault="003B69F8" w:rsidP="00AD3CF5">
      <w:pPr>
        <w:jc w:val="center"/>
        <w:rPr>
          <w:rFonts w:ascii="HfW cursive semibold" w:hAnsi="HfW cursive semibold"/>
          <w:sz w:val="24"/>
          <w:szCs w:val="24"/>
        </w:rPr>
      </w:pPr>
      <w:r>
        <w:rPr>
          <w:rFonts w:ascii="HfW cursive semibold" w:hAnsi="HfW cursive semibold"/>
          <w:sz w:val="24"/>
          <w:szCs w:val="24"/>
        </w:rPr>
        <w:t xml:space="preserve">Intent, Implementation and Impact Statement </w:t>
      </w:r>
    </w:p>
    <w:p w14:paraId="16CA029D" w14:textId="77777777" w:rsidR="0015529B" w:rsidRPr="003B69F8" w:rsidRDefault="0015529B">
      <w:pPr>
        <w:rPr>
          <w:rFonts w:ascii="HfW cursive semibold" w:hAnsi="HfW cursive semibold"/>
          <w:sz w:val="24"/>
          <w:szCs w:val="24"/>
        </w:rPr>
      </w:pPr>
    </w:p>
    <w:p w14:paraId="5ED2EC1F" w14:textId="77777777" w:rsidR="0015529B" w:rsidRPr="003B69F8" w:rsidRDefault="0015529B">
      <w:pPr>
        <w:rPr>
          <w:rFonts w:ascii="HfW cursive semibold" w:hAnsi="HfW cursive semibold"/>
          <w:sz w:val="24"/>
          <w:szCs w:val="24"/>
        </w:rPr>
      </w:pPr>
      <w:r w:rsidRPr="003B69F8">
        <w:rPr>
          <w:rFonts w:ascii="HfW cursive semibold" w:hAnsi="HfW cursive semibold"/>
          <w:sz w:val="24"/>
          <w:szCs w:val="24"/>
        </w:rPr>
        <w:t>Intent</w:t>
      </w:r>
    </w:p>
    <w:p w14:paraId="5CB93CBF" w14:textId="77777777" w:rsidR="00DA740C" w:rsidRPr="003B69F8" w:rsidRDefault="0015529B">
      <w:pPr>
        <w:rPr>
          <w:rFonts w:ascii="HfW cursive semibold" w:hAnsi="HfW cursive semibold"/>
          <w:sz w:val="24"/>
          <w:szCs w:val="24"/>
        </w:rPr>
      </w:pPr>
      <w:r w:rsidRPr="003B69F8">
        <w:rPr>
          <w:rFonts w:ascii="HfW cursive semibold" w:hAnsi="HfW cursive semibold"/>
          <w:sz w:val="24"/>
          <w:szCs w:val="24"/>
        </w:rPr>
        <w:t xml:space="preserve">At </w:t>
      </w:r>
      <w:r w:rsidR="00DA740C" w:rsidRPr="003B69F8">
        <w:rPr>
          <w:rFonts w:ascii="HfW cursive semibold" w:hAnsi="HfW cursive semibold"/>
          <w:sz w:val="24"/>
          <w:szCs w:val="24"/>
        </w:rPr>
        <w:t>Whitfield St James’</w:t>
      </w:r>
      <w:r w:rsidRPr="003B69F8">
        <w:rPr>
          <w:rFonts w:ascii="HfW cursive semibold" w:hAnsi="HfW cursive semibold"/>
          <w:sz w:val="24"/>
          <w:szCs w:val="24"/>
        </w:rPr>
        <w:t xml:space="preserve"> we believe that Geography helps to provoke and provide answers to questions about the natural and human aspects of the world. The Geography Curriculum at </w:t>
      </w:r>
      <w:r w:rsidR="00DA740C" w:rsidRPr="003B69F8">
        <w:rPr>
          <w:rFonts w:ascii="HfW cursive semibold" w:hAnsi="HfW cursive semibold"/>
          <w:sz w:val="24"/>
          <w:szCs w:val="24"/>
        </w:rPr>
        <w:t>Whitfield St James’</w:t>
      </w:r>
      <w:r w:rsidRPr="003B69F8">
        <w:rPr>
          <w:rFonts w:ascii="HfW cursive semibold" w:hAnsi="HfW cursive semibold"/>
          <w:sz w:val="24"/>
          <w:szCs w:val="24"/>
        </w:rPr>
        <w:t xml:space="preserve"> is fully inclusive to every child regardless of their learning needs. Children are encouraged to develop a greater understanding and knowledge of the world, as well as their place in it. The geography curriculum at </w:t>
      </w:r>
      <w:r w:rsidR="00DA740C" w:rsidRPr="003B69F8">
        <w:rPr>
          <w:rFonts w:ascii="HfW cursive semibold" w:hAnsi="HfW cursive semibold"/>
          <w:sz w:val="24"/>
          <w:szCs w:val="24"/>
        </w:rPr>
        <w:t>Whitfield St James’</w:t>
      </w:r>
      <w:r w:rsidRPr="003B69F8">
        <w:rPr>
          <w:rFonts w:ascii="HfW cursive semibold" w:hAnsi="HfW cursive semibold"/>
          <w:sz w:val="24"/>
          <w:szCs w:val="24"/>
        </w:rPr>
        <w:t xml:space="preserve"> enables children to develop knowledge and skills that are transferable to other curriculum areas and which are also used to promote their spiritual, moral, social and cultural development. Geography is, by nature, an investigative subject, which develops an understanding of concepts, knowledge and skills. We seek to inspire in children a curiosity and fascination about the world and its people which will remain with them for the rest of their lives; to promote the children’s interest and understanding of diverse places, people, resources and natural and </w:t>
      </w:r>
      <w:proofErr w:type="gramStart"/>
      <w:r w:rsidRPr="003B69F8">
        <w:rPr>
          <w:rFonts w:ascii="HfW cursive semibold" w:hAnsi="HfW cursive semibold"/>
          <w:sz w:val="24"/>
          <w:szCs w:val="24"/>
        </w:rPr>
        <w:t>human</w:t>
      </w:r>
      <w:proofErr w:type="gramEnd"/>
      <w:r w:rsidRPr="003B69F8">
        <w:rPr>
          <w:rFonts w:ascii="HfW cursive semibold" w:hAnsi="HfW cursive semibold"/>
          <w:sz w:val="24"/>
          <w:szCs w:val="24"/>
        </w:rPr>
        <w:t xml:space="preserve"> environments, together with a deep understanding of the Earth’s key physical and human processes. The curriculum is designed to help children to develop knowledge and skills that are progressive, as well as transferable, throughout their time at </w:t>
      </w:r>
      <w:r w:rsidR="00DA740C" w:rsidRPr="003B69F8">
        <w:rPr>
          <w:rFonts w:ascii="HfW cursive semibold" w:hAnsi="HfW cursive semibold"/>
          <w:sz w:val="24"/>
          <w:szCs w:val="24"/>
        </w:rPr>
        <w:t>Whitfield St James’</w:t>
      </w:r>
      <w:r w:rsidRPr="003B69F8">
        <w:rPr>
          <w:rFonts w:ascii="HfW cursive semibold" w:hAnsi="HfW cursive semibold"/>
          <w:sz w:val="24"/>
          <w:szCs w:val="24"/>
        </w:rPr>
        <w:t xml:space="preserve"> Primary and to their further education and beyond. </w:t>
      </w:r>
    </w:p>
    <w:p w14:paraId="495C6346" w14:textId="77777777" w:rsidR="00DA740C" w:rsidRPr="003B69F8" w:rsidRDefault="0015529B">
      <w:pPr>
        <w:rPr>
          <w:rFonts w:ascii="HfW cursive semibold" w:hAnsi="HfW cursive semibold"/>
          <w:sz w:val="24"/>
          <w:szCs w:val="24"/>
        </w:rPr>
      </w:pPr>
      <w:r w:rsidRPr="003B69F8">
        <w:rPr>
          <w:rFonts w:ascii="HfW cursive semibold" w:hAnsi="HfW cursive semibold"/>
          <w:sz w:val="24"/>
          <w:szCs w:val="24"/>
        </w:rPr>
        <w:t xml:space="preserve">Implementation </w:t>
      </w:r>
    </w:p>
    <w:p w14:paraId="78593FE1" w14:textId="77777777" w:rsidR="00DA740C" w:rsidRPr="003B69F8" w:rsidRDefault="0015529B">
      <w:pPr>
        <w:rPr>
          <w:rFonts w:ascii="HfW cursive semibold" w:hAnsi="HfW cursive semibold"/>
          <w:sz w:val="24"/>
          <w:szCs w:val="24"/>
        </w:rPr>
      </w:pPr>
      <w:r w:rsidRPr="003B69F8">
        <w:rPr>
          <w:rFonts w:ascii="HfW cursive semibold" w:hAnsi="HfW cursive semibold"/>
          <w:sz w:val="24"/>
          <w:szCs w:val="24"/>
        </w:rPr>
        <w:t xml:space="preserve">Geography at </w:t>
      </w:r>
      <w:r w:rsidR="00DA740C" w:rsidRPr="003B69F8">
        <w:rPr>
          <w:rFonts w:ascii="HfW cursive semibold" w:hAnsi="HfW cursive semibold"/>
          <w:sz w:val="24"/>
          <w:szCs w:val="24"/>
        </w:rPr>
        <w:t>Whitfield St James’</w:t>
      </w:r>
      <w:r w:rsidRPr="003B69F8">
        <w:rPr>
          <w:rFonts w:ascii="HfW cursive semibold" w:hAnsi="HfW cursive semibold"/>
          <w:sz w:val="24"/>
          <w:szCs w:val="24"/>
        </w:rPr>
        <w:t xml:space="preserve"> is taught in </w:t>
      </w:r>
      <w:r w:rsidR="00DA740C" w:rsidRPr="003B69F8">
        <w:rPr>
          <w:rFonts w:ascii="HfW cursive semibold" w:hAnsi="HfW cursive semibold"/>
          <w:sz w:val="24"/>
          <w:szCs w:val="24"/>
        </w:rPr>
        <w:t xml:space="preserve">units throughout the year often as a lead topic through our Cornerstones curriculum. In cases where it isn’t a lead topic, aspects of the Geography curriculum are covered throughout which ensures children can </w:t>
      </w:r>
      <w:r w:rsidRPr="003B69F8">
        <w:rPr>
          <w:rFonts w:ascii="HfW cursive semibold" w:hAnsi="HfW cursive semibold"/>
          <w:sz w:val="24"/>
          <w:szCs w:val="24"/>
        </w:rPr>
        <w:t xml:space="preserve">depth in their learning. </w:t>
      </w:r>
      <w:r w:rsidR="00DA740C" w:rsidRPr="003B69F8">
        <w:rPr>
          <w:rFonts w:ascii="HfW cursive semibold" w:hAnsi="HfW cursive semibold"/>
          <w:sz w:val="24"/>
          <w:szCs w:val="24"/>
        </w:rPr>
        <w:t>As we use the Cornerstones curriculum we can ‘track’ coverage across the Geography curriculum to ensure coverage</w:t>
      </w:r>
      <w:r w:rsidRPr="003B69F8">
        <w:rPr>
          <w:rFonts w:ascii="HfW cursive semibold" w:hAnsi="HfW cursive semibold"/>
          <w:sz w:val="24"/>
          <w:szCs w:val="24"/>
        </w:rPr>
        <w:t xml:space="preserve">. At the beginning of each topic and lesson, </w:t>
      </w:r>
      <w:r w:rsidRPr="003B69F8">
        <w:rPr>
          <w:rFonts w:ascii="HfW cursive semibold" w:hAnsi="HfW cursive semibold"/>
          <w:sz w:val="24"/>
          <w:szCs w:val="24"/>
        </w:rPr>
        <w:lastRenderedPageBreak/>
        <w:t xml:space="preserve">consideration is given to inspiring the children and to identify prior knowledge. Thought is given as to how greater depth will be taught, learnt and demonstrated within each lesson, as well as how learners will be supported. </w:t>
      </w:r>
    </w:p>
    <w:p w14:paraId="2BA05A50" w14:textId="04B2681D" w:rsidR="00AD3CF5" w:rsidRPr="003B69F8" w:rsidRDefault="00AD3CF5">
      <w:pPr>
        <w:rPr>
          <w:rFonts w:ascii="HfW cursive semibold" w:hAnsi="HfW cursive semibold" w:cs="Courier New"/>
          <w:color w:val="000000"/>
          <w:sz w:val="24"/>
          <w:szCs w:val="24"/>
          <w:shd w:val="clear" w:color="auto" w:fill="FFFFFF"/>
        </w:rPr>
      </w:pPr>
      <w:r w:rsidRPr="003B69F8">
        <w:rPr>
          <w:rFonts w:ascii="HfW cursive semibold" w:hAnsi="HfW cursive semibold" w:cs="Courier New"/>
          <w:color w:val="000000"/>
          <w:sz w:val="24"/>
          <w:szCs w:val="24"/>
          <w:shd w:val="clear" w:color="auto" w:fill="FFFFFF"/>
        </w:rPr>
        <w:t>The Early Years Foundation Stage - In EYFS, children follow the Early Years curriculum guidance which aims for all children in reception to have an Understanding of the World; to describe their immediate environment and explain some similarities and differences between life in this country and other countries, drawing on knowledge from stories, non-fiction texts and when appropriate – maps.</w:t>
      </w:r>
    </w:p>
    <w:p w14:paraId="4C678731" w14:textId="342C8969" w:rsidR="00A25293" w:rsidRPr="003B69F8" w:rsidRDefault="0015529B">
      <w:pPr>
        <w:rPr>
          <w:rFonts w:ascii="HfW cursive semibold" w:hAnsi="HfW cursive semibold"/>
          <w:sz w:val="24"/>
          <w:szCs w:val="24"/>
        </w:rPr>
      </w:pPr>
      <w:r w:rsidRPr="003B69F8">
        <w:rPr>
          <w:rFonts w:ascii="HfW cursive semibold" w:hAnsi="HfW cursive semibold"/>
          <w:sz w:val="24"/>
          <w:szCs w:val="24"/>
        </w:rPr>
        <w:t xml:space="preserve">Key Stage 1 </w:t>
      </w:r>
      <w:r w:rsidR="00DA740C" w:rsidRPr="003B69F8">
        <w:rPr>
          <w:rFonts w:ascii="HfW cursive semibold" w:hAnsi="HfW cursive semibold"/>
          <w:sz w:val="24"/>
          <w:szCs w:val="24"/>
        </w:rPr>
        <w:t xml:space="preserve">- </w:t>
      </w:r>
      <w:r w:rsidRPr="003B69F8">
        <w:rPr>
          <w:rFonts w:ascii="HfW cursive semibold" w:hAnsi="HfW cursive semibold"/>
          <w:sz w:val="24"/>
          <w:szCs w:val="24"/>
        </w:rPr>
        <w:t xml:space="preserve">In Key Stage 1 pupils develop knowledge about the world, the United Kingdom and their locality. They understand basic subject-specific vocabulary relating to human and physical geography and begin to use their geographical skills, including first-hand observation, to enhance their locational awareness. </w:t>
      </w:r>
    </w:p>
    <w:p w14:paraId="3ABA43C2" w14:textId="77777777" w:rsidR="00A25293" w:rsidRPr="003B69F8" w:rsidRDefault="0015529B">
      <w:pPr>
        <w:rPr>
          <w:rFonts w:ascii="HfW cursive semibold" w:hAnsi="HfW cursive semibold"/>
          <w:sz w:val="24"/>
          <w:szCs w:val="24"/>
        </w:rPr>
      </w:pPr>
      <w:r w:rsidRPr="003B69F8">
        <w:rPr>
          <w:rFonts w:ascii="HfW cursive semibold" w:hAnsi="HfW cursive semibold"/>
          <w:sz w:val="24"/>
          <w:szCs w:val="24"/>
        </w:rPr>
        <w:t>Key Stage 2</w:t>
      </w:r>
      <w:r w:rsidR="00A25293" w:rsidRPr="003B69F8">
        <w:rPr>
          <w:rFonts w:ascii="HfW cursive semibold" w:hAnsi="HfW cursive semibold"/>
          <w:sz w:val="24"/>
          <w:szCs w:val="24"/>
        </w:rPr>
        <w:t xml:space="preserve"> -</w:t>
      </w:r>
      <w:r w:rsidRPr="003B69F8">
        <w:rPr>
          <w:rFonts w:ascii="HfW cursive semibold" w:hAnsi="HfW cursive semibold"/>
          <w:sz w:val="24"/>
          <w:szCs w:val="24"/>
        </w:rPr>
        <w:t xml:space="preserve"> In Key Stage 2 pupils extend their knowledge and understanding beyond the local area to include the United Kingdom and Europe, North and South America. This includes location and characteristics of a range of the world’s most significant human and physical features. Children develop their use of geographical tools and skills to enhance their locational and place knowledge. </w:t>
      </w:r>
    </w:p>
    <w:p w14:paraId="16C644F8" w14:textId="77777777" w:rsidR="00A25293" w:rsidRPr="003B69F8" w:rsidRDefault="0015529B">
      <w:pPr>
        <w:rPr>
          <w:rFonts w:ascii="HfW cursive semibold" w:hAnsi="HfW cursive semibold"/>
          <w:sz w:val="24"/>
          <w:szCs w:val="24"/>
        </w:rPr>
      </w:pPr>
      <w:r w:rsidRPr="003B69F8">
        <w:rPr>
          <w:rFonts w:ascii="HfW cursive semibold" w:hAnsi="HfW cursive semibold"/>
          <w:sz w:val="24"/>
          <w:szCs w:val="24"/>
        </w:rPr>
        <w:t xml:space="preserve">Impact </w:t>
      </w:r>
    </w:p>
    <w:p w14:paraId="4F508940" w14:textId="77777777" w:rsidR="00D73642" w:rsidRPr="003B69F8" w:rsidRDefault="00A25293">
      <w:pPr>
        <w:rPr>
          <w:rFonts w:ascii="HfW cursive semibold" w:hAnsi="HfW cursive semibold"/>
          <w:sz w:val="24"/>
          <w:szCs w:val="24"/>
        </w:rPr>
      </w:pPr>
      <w:r w:rsidRPr="003B69F8">
        <w:rPr>
          <w:rFonts w:ascii="HfW cursive semibold" w:hAnsi="HfW cursive semibold"/>
          <w:sz w:val="24"/>
          <w:szCs w:val="24"/>
        </w:rPr>
        <w:t>Outcomes in topic</w:t>
      </w:r>
      <w:r w:rsidR="0015529B" w:rsidRPr="003B69F8">
        <w:rPr>
          <w:rFonts w:ascii="HfW cursive semibold" w:hAnsi="HfW cursive semibold"/>
          <w:sz w:val="24"/>
          <w:szCs w:val="24"/>
        </w:rPr>
        <w:t xml:space="preserve"> books evidence a broad and balanced geography curriculum and demonstrate children’s acquisition of identified key knowledge. Children review their successes in achieving the lesson objectives at the end of every session. As children progress throughout the school, they will develop a deep knowledge, understanding an appreciation of their local area and its place within the wider geographical context. Geographical understanding, as well as children’s spiritual, moral, social and cultural development will be further supported by the school’s link with international partner schools. Book monitoring and learning walks by the co-ordinator take place in order to inform </w:t>
      </w:r>
      <w:r w:rsidR="0015529B" w:rsidRPr="003B69F8">
        <w:rPr>
          <w:rFonts w:ascii="HfW cursive semibold" w:hAnsi="HfW cursive semibold"/>
          <w:sz w:val="24"/>
          <w:szCs w:val="24"/>
        </w:rPr>
        <w:lastRenderedPageBreak/>
        <w:t>effectiveness of Geography planning and to check for progression and coverage.</w:t>
      </w:r>
    </w:p>
    <w:sectPr w:rsidR="00D73642" w:rsidRPr="003B6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semibold">
    <w:panose1 w:val="000007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9B"/>
    <w:rsid w:val="0015529B"/>
    <w:rsid w:val="003B69F8"/>
    <w:rsid w:val="006F6C40"/>
    <w:rsid w:val="00A25293"/>
    <w:rsid w:val="00AD3CF5"/>
    <w:rsid w:val="00D73642"/>
    <w:rsid w:val="00DA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1062"/>
  <w15:chartTrackingRefBased/>
  <w15:docId w15:val="{99DD442B-A239-4CFF-8807-9C1901B1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Leo Ford</cp:lastModifiedBy>
  <cp:revision>2</cp:revision>
  <dcterms:created xsi:type="dcterms:W3CDTF">2022-11-07T09:30:00Z</dcterms:created>
  <dcterms:modified xsi:type="dcterms:W3CDTF">2022-11-07T09:30:00Z</dcterms:modified>
</cp:coreProperties>
</file>