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F533" w14:textId="69E079D7" w:rsidR="00314D1E" w:rsidRPr="00DF7E9F" w:rsidRDefault="00F160F7" w:rsidP="00314D1E">
      <w:pPr>
        <w:jc w:val="center"/>
        <w:rPr>
          <w:rFonts w:ascii="HfW precursive bold" w:hAnsi="HfW precursive bold"/>
          <w:sz w:val="28"/>
        </w:rPr>
      </w:pPr>
      <w:r>
        <w:rPr>
          <w:rFonts w:ascii="HfW precursive bold" w:hAnsi="HfW precursive bold"/>
          <w:noProof/>
          <w:color w:val="5B9BD5" w:themeColor="accent1"/>
        </w:rPr>
        <w:pict w14:anchorId="62998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9.2pt;width:64.75pt;height:69.65pt;z-index:251659264;mso-position-horizontal-relative:text;mso-position-vertical-relative:text;mso-width-relative:page;mso-height-relative:page">
            <v:imagedata r:id="rId5" o:title="logo"/>
          </v:shape>
        </w:pict>
      </w:r>
      <w:r w:rsidR="00314D1E" w:rsidRPr="00DF7E9F">
        <w:rPr>
          <w:rFonts w:ascii="HfW precursive bold" w:hAnsi="HfW precursive bold"/>
          <w:noProof/>
          <w:color w:val="5B9BD5" w:themeColor="accent1"/>
          <w:lang w:eastAsia="en-GB"/>
        </w:rPr>
        <w:drawing>
          <wp:anchor distT="0" distB="0" distL="114300" distR="114300" simplePos="0" relativeHeight="251660288" behindDoc="0" locked="0" layoutInCell="1" allowOverlap="1" wp14:anchorId="3601510B" wp14:editId="6B8EDB13">
            <wp:simplePos x="0" y="0"/>
            <wp:positionH relativeFrom="margin">
              <wp:align>right</wp:align>
            </wp:positionH>
            <wp:positionV relativeFrom="paragraph">
              <wp:posOffset>-314325</wp:posOffset>
            </wp:positionV>
            <wp:extent cx="802805" cy="863600"/>
            <wp:effectExtent l="0" t="0" r="0" b="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80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2AD" w:rsidRPr="00DF7E9F">
        <w:rPr>
          <w:rFonts w:ascii="HfW precursive bold" w:hAnsi="HfW precursive bold"/>
          <w:color w:val="5B9BD5" w:themeColor="accent1"/>
          <w:sz w:val="28"/>
        </w:rPr>
        <w:t xml:space="preserve">Bluebells </w:t>
      </w:r>
      <w:r w:rsidR="00B27EC7">
        <w:rPr>
          <w:rFonts w:ascii="HfW precursive bold" w:hAnsi="HfW precursive bold"/>
          <w:sz w:val="28"/>
        </w:rPr>
        <w:t>Snapshot of the W</w:t>
      </w:r>
      <w:r w:rsidR="00990CF4" w:rsidRPr="00DF7E9F">
        <w:rPr>
          <w:rFonts w:ascii="HfW precursive bold" w:hAnsi="HfW precursive bold"/>
          <w:sz w:val="28"/>
        </w:rPr>
        <w:t>eek</w:t>
      </w:r>
    </w:p>
    <w:p w14:paraId="355C74A7" w14:textId="77777777" w:rsidR="00314D1E" w:rsidRPr="000973DB" w:rsidRDefault="00314D1E" w:rsidP="00314D1E">
      <w:pPr>
        <w:jc w:val="center"/>
        <w:rPr>
          <w:rFonts w:ascii="HfW precursive bold" w:hAnsi="HfW precursive bold"/>
          <w:sz w:val="16"/>
          <w:szCs w:val="16"/>
        </w:rPr>
      </w:pPr>
    </w:p>
    <w:p w14:paraId="36F3FD51" w14:textId="4677CA3A" w:rsidR="00990CF4" w:rsidRPr="0011354F" w:rsidRDefault="00990CF4" w:rsidP="009812CF">
      <w:pPr>
        <w:jc w:val="center"/>
        <w:rPr>
          <w:rFonts w:ascii="Sassoon Primary" w:hAnsi="Sassoon Primary"/>
          <w:sz w:val="28"/>
          <w:szCs w:val="28"/>
        </w:rPr>
      </w:pPr>
      <w:r w:rsidRPr="00DF7E9F">
        <w:rPr>
          <w:rFonts w:ascii="HfW precursive bold" w:hAnsi="HfW precursive bold"/>
          <w:sz w:val="28"/>
          <w:szCs w:val="28"/>
        </w:rPr>
        <w:t xml:space="preserve">Here is a snapshot of some of the activities we have completed in our class this week. This </w:t>
      </w:r>
      <w:r w:rsidR="00314D1E" w:rsidRPr="00DF7E9F">
        <w:rPr>
          <w:rFonts w:ascii="HfW precursive bold" w:hAnsi="HfW precursive bold"/>
          <w:sz w:val="28"/>
          <w:szCs w:val="28"/>
        </w:rPr>
        <w:t>snapshot</w:t>
      </w:r>
      <w:r w:rsidRPr="00DF7E9F">
        <w:rPr>
          <w:rFonts w:ascii="HfW precursive bold" w:hAnsi="HfW precursive bold"/>
          <w:sz w:val="28"/>
          <w:szCs w:val="28"/>
        </w:rPr>
        <w:t xml:space="preserve"> may not contain all of the activities the children have been involved in. If you have any questions or need anything, p</w:t>
      </w:r>
      <w:r w:rsidR="0054118A" w:rsidRPr="00DF7E9F">
        <w:rPr>
          <w:rFonts w:ascii="HfW precursive bold" w:hAnsi="HfW precursive bold"/>
          <w:sz w:val="28"/>
          <w:szCs w:val="28"/>
        </w:rPr>
        <w:t>lease don’t hesitate to email us</w:t>
      </w:r>
      <w:r w:rsidRPr="00DF7E9F">
        <w:rPr>
          <w:rFonts w:ascii="HfW precursive bold" w:hAnsi="HfW precursive bold"/>
          <w:sz w:val="28"/>
          <w:szCs w:val="28"/>
        </w:rPr>
        <w:t xml:space="preserve"> on the class email –</w:t>
      </w:r>
      <w:r w:rsidR="0058794E" w:rsidRPr="00DF7E9F">
        <w:rPr>
          <w:rFonts w:ascii="HfW precursive bold" w:hAnsi="HfW precursive bold"/>
          <w:sz w:val="28"/>
          <w:szCs w:val="28"/>
        </w:rPr>
        <w:t xml:space="preserve"> </w:t>
      </w:r>
      <w:hyperlink r:id="rId7" w:history="1">
        <w:r w:rsidR="0058794E" w:rsidRPr="00DF7E9F">
          <w:rPr>
            <w:rStyle w:val="Hyperlink"/>
            <w:rFonts w:ascii="HfW precursive bold" w:hAnsi="HfW precursive bold"/>
            <w:sz w:val="28"/>
            <w:szCs w:val="28"/>
          </w:rPr>
          <w:t>bluebell@st-james.derbyshire.sch.uk</w:t>
        </w:r>
      </w:hyperlink>
      <w:r w:rsidR="0058794E" w:rsidRPr="0011354F">
        <w:rPr>
          <w:rFonts w:ascii="Sassoon Primary" w:hAnsi="Sassoon Primary"/>
          <w:sz w:val="28"/>
          <w:szCs w:val="28"/>
        </w:rPr>
        <w:t xml:space="preserve"> </w:t>
      </w:r>
    </w:p>
    <w:tbl>
      <w:tblPr>
        <w:tblStyle w:val="TableGrid"/>
        <w:tblW w:w="0" w:type="auto"/>
        <w:tblLook w:val="04A0" w:firstRow="1" w:lastRow="0" w:firstColumn="1" w:lastColumn="0" w:noHBand="0" w:noVBand="1"/>
      </w:tblPr>
      <w:tblGrid>
        <w:gridCol w:w="6974"/>
        <w:gridCol w:w="8189"/>
      </w:tblGrid>
      <w:tr w:rsidR="004355EF" w:rsidRPr="00DF7E9F" w14:paraId="1EFECEAD" w14:textId="77777777" w:rsidTr="0058794E">
        <w:tc>
          <w:tcPr>
            <w:tcW w:w="6974" w:type="dxa"/>
          </w:tcPr>
          <w:p w14:paraId="4949CD50" w14:textId="56202E71" w:rsidR="004355EF" w:rsidRPr="00DF7E9F" w:rsidRDefault="004355EF" w:rsidP="005F71F6">
            <w:pPr>
              <w:rPr>
                <w:rFonts w:ascii="HfW precursive bold" w:hAnsi="HfW precursive bold"/>
                <w:sz w:val="26"/>
                <w:szCs w:val="26"/>
              </w:rPr>
            </w:pPr>
            <w:r w:rsidRPr="00DF7E9F">
              <w:rPr>
                <w:rFonts w:ascii="HfW precursive bold" w:hAnsi="HfW precursive bold"/>
                <w:sz w:val="26"/>
                <w:szCs w:val="26"/>
              </w:rPr>
              <w:t xml:space="preserve">Topic: </w:t>
            </w:r>
            <w:r w:rsidR="005F71F6">
              <w:rPr>
                <w:rFonts w:ascii="HfW precursive bold" w:hAnsi="HfW precursive bold"/>
                <w:sz w:val="26"/>
                <w:szCs w:val="26"/>
              </w:rPr>
              <w:t>The Jubilee</w:t>
            </w:r>
          </w:p>
        </w:tc>
        <w:tc>
          <w:tcPr>
            <w:tcW w:w="8189" w:type="dxa"/>
            <w:vMerge w:val="restart"/>
          </w:tcPr>
          <w:p w14:paraId="2F565B71" w14:textId="0298EDBA" w:rsidR="004355EF" w:rsidRPr="00DF7E9F" w:rsidRDefault="004355EF" w:rsidP="00615DD4">
            <w:pPr>
              <w:rPr>
                <w:rFonts w:ascii="HfW precursive bold" w:hAnsi="HfW precursive bold"/>
                <w:sz w:val="26"/>
                <w:szCs w:val="26"/>
              </w:rPr>
            </w:pPr>
            <w:r w:rsidRPr="00DF7E9F">
              <w:rPr>
                <w:rFonts w:ascii="HfW precursive bold" w:hAnsi="HfW precursive bold"/>
                <w:sz w:val="26"/>
                <w:szCs w:val="26"/>
              </w:rPr>
              <w:t>W</w:t>
            </w:r>
            <w:r w:rsidR="00B73947">
              <w:rPr>
                <w:rFonts w:ascii="HfW precursive bold" w:hAnsi="HfW precursive bold"/>
                <w:sz w:val="26"/>
                <w:szCs w:val="26"/>
              </w:rPr>
              <w:t xml:space="preserve">eek commencing: </w:t>
            </w:r>
            <w:r w:rsidR="00615DD4">
              <w:rPr>
                <w:rFonts w:ascii="HfW precursive bold" w:hAnsi="HfW precursive bold"/>
                <w:sz w:val="26"/>
                <w:szCs w:val="26"/>
              </w:rPr>
              <w:t>23</w:t>
            </w:r>
            <w:r w:rsidR="00CA4FE3">
              <w:rPr>
                <w:rFonts w:ascii="HfW precursive bold" w:hAnsi="HfW precursive bold"/>
                <w:sz w:val="26"/>
                <w:szCs w:val="26"/>
              </w:rPr>
              <w:t>.5</w:t>
            </w:r>
            <w:r w:rsidRPr="00DF7E9F">
              <w:rPr>
                <w:rFonts w:ascii="HfW precursive bold" w:hAnsi="HfW precursive bold"/>
                <w:sz w:val="26"/>
                <w:szCs w:val="26"/>
              </w:rPr>
              <w:t>.2022</w:t>
            </w:r>
          </w:p>
        </w:tc>
      </w:tr>
      <w:tr w:rsidR="004355EF" w:rsidRPr="00DF7E9F" w14:paraId="15130A1E" w14:textId="77777777" w:rsidTr="0058794E">
        <w:tc>
          <w:tcPr>
            <w:tcW w:w="6974" w:type="dxa"/>
          </w:tcPr>
          <w:p w14:paraId="304B8769" w14:textId="1C1C7A41" w:rsidR="004355EF" w:rsidRPr="00DF7E9F" w:rsidRDefault="004355EF" w:rsidP="005F71F6">
            <w:pPr>
              <w:rPr>
                <w:rFonts w:ascii="HfW precursive bold" w:hAnsi="HfW precursive bold"/>
                <w:sz w:val="26"/>
                <w:szCs w:val="26"/>
              </w:rPr>
            </w:pPr>
            <w:r w:rsidRPr="00DF7E9F">
              <w:rPr>
                <w:rFonts w:ascii="HfW precursive bold" w:hAnsi="HfW precursive bold"/>
                <w:sz w:val="26"/>
                <w:szCs w:val="26"/>
              </w:rPr>
              <w:t>Class book:</w:t>
            </w:r>
            <w:r w:rsidR="00CA4FE3">
              <w:rPr>
                <w:rFonts w:ascii="HfW precursive bold" w:hAnsi="HfW precursive bold"/>
                <w:sz w:val="26"/>
                <w:szCs w:val="26"/>
              </w:rPr>
              <w:t xml:space="preserve"> </w:t>
            </w:r>
            <w:r w:rsidR="005F71F6">
              <w:rPr>
                <w:rFonts w:ascii="HfW precursive bold" w:hAnsi="HfW precursive bold"/>
                <w:sz w:val="26"/>
                <w:szCs w:val="26"/>
              </w:rPr>
              <w:t>The Queen’s Knickers</w:t>
            </w:r>
          </w:p>
        </w:tc>
        <w:tc>
          <w:tcPr>
            <w:tcW w:w="8189" w:type="dxa"/>
            <w:vMerge/>
          </w:tcPr>
          <w:p w14:paraId="5C968256" w14:textId="77777777" w:rsidR="004355EF" w:rsidRPr="00DF7E9F" w:rsidRDefault="004355EF" w:rsidP="00990CF4">
            <w:pPr>
              <w:rPr>
                <w:rFonts w:ascii="HfW precursive bold" w:hAnsi="HfW precursive bold"/>
                <w:sz w:val="28"/>
              </w:rPr>
            </w:pPr>
          </w:p>
        </w:tc>
      </w:tr>
    </w:tbl>
    <w:p w14:paraId="1677D174" w14:textId="3CDC523C" w:rsidR="00990CF4" w:rsidRPr="00007567" w:rsidRDefault="00990CF4" w:rsidP="00990CF4">
      <w:pPr>
        <w:rPr>
          <w:rFonts w:ascii="Sassoon Primary" w:hAnsi="Sassoon Primary"/>
          <w:sz w:val="16"/>
          <w:szCs w:val="16"/>
        </w:rPr>
      </w:pPr>
    </w:p>
    <w:tbl>
      <w:tblPr>
        <w:tblStyle w:val="TableGrid"/>
        <w:tblW w:w="15588" w:type="dxa"/>
        <w:tblLook w:val="04A0" w:firstRow="1" w:lastRow="0" w:firstColumn="1" w:lastColumn="0" w:noHBand="0" w:noVBand="1"/>
      </w:tblPr>
      <w:tblGrid>
        <w:gridCol w:w="6658"/>
        <w:gridCol w:w="8930"/>
      </w:tblGrid>
      <w:tr w:rsidR="00372D07" w:rsidRPr="00DF7E9F" w14:paraId="296044E3" w14:textId="77777777" w:rsidTr="0004631C">
        <w:trPr>
          <w:trHeight w:val="1596"/>
        </w:trPr>
        <w:tc>
          <w:tcPr>
            <w:tcW w:w="6658" w:type="dxa"/>
          </w:tcPr>
          <w:p w14:paraId="6A2E6932" w14:textId="7427EAF9" w:rsidR="002D4407" w:rsidRDefault="008D08A9" w:rsidP="00C86F87">
            <w:pPr>
              <w:pStyle w:val="NoSpacing"/>
              <w:rPr>
                <w:rFonts w:ascii="HfW precursive bold" w:hAnsi="HfW precursive bold"/>
                <w:b/>
                <w:sz w:val="20"/>
                <w:szCs w:val="20"/>
              </w:rPr>
            </w:pPr>
            <w:r w:rsidRPr="001E6C7E">
              <w:rPr>
                <w:rFonts w:ascii="HfW precursive bold" w:hAnsi="HfW precursive bold"/>
                <w:b/>
                <w:sz w:val="20"/>
                <w:szCs w:val="20"/>
              </w:rPr>
              <w:t>Phonics</w:t>
            </w:r>
            <w:r w:rsidR="00563878" w:rsidRPr="001E6C7E">
              <w:rPr>
                <w:rFonts w:ascii="HfW precursive bold" w:hAnsi="HfW precursive bold"/>
                <w:b/>
                <w:sz w:val="20"/>
                <w:szCs w:val="20"/>
              </w:rPr>
              <w:t xml:space="preserve"> </w:t>
            </w:r>
            <w:r w:rsidR="00183364" w:rsidRPr="001E6C7E">
              <w:rPr>
                <w:rFonts w:ascii="HfW precursive bold" w:hAnsi="HfW precursive bold"/>
                <w:b/>
                <w:sz w:val="20"/>
                <w:szCs w:val="20"/>
              </w:rPr>
              <w:t>and Reading</w:t>
            </w:r>
            <w:r w:rsidR="00C86F87" w:rsidRPr="001E6C7E">
              <w:rPr>
                <w:rFonts w:ascii="HfW precursive bold" w:hAnsi="HfW precursive bold"/>
                <w:b/>
                <w:sz w:val="20"/>
                <w:szCs w:val="20"/>
              </w:rPr>
              <w:t xml:space="preserve"> </w:t>
            </w:r>
          </w:p>
          <w:p w14:paraId="73BE7A41" w14:textId="36F61FCA" w:rsidR="00496189" w:rsidRPr="007A046A" w:rsidRDefault="00A91375" w:rsidP="00A91375">
            <w:pPr>
              <w:pStyle w:val="NoSpacing"/>
              <w:rPr>
                <w:rFonts w:ascii="HfW precursive bold" w:hAnsi="HfW precursive bold"/>
                <w:b/>
                <w:sz w:val="20"/>
                <w:szCs w:val="20"/>
              </w:rPr>
            </w:pPr>
            <w:r>
              <w:rPr>
                <w:rFonts w:ascii="HfW precursive bold" w:hAnsi="HfW precursive bold"/>
                <w:b/>
                <w:sz w:val="20"/>
                <w:szCs w:val="20"/>
              </w:rPr>
              <w:t xml:space="preserve">Please continue to read every </w:t>
            </w:r>
            <w:proofErr w:type="gramStart"/>
            <w:r>
              <w:rPr>
                <w:rFonts w:ascii="HfW precursive bold" w:hAnsi="HfW precursive bold"/>
                <w:b/>
                <w:sz w:val="20"/>
                <w:szCs w:val="20"/>
              </w:rPr>
              <w:t>night and sign</w:t>
            </w:r>
            <w:proofErr w:type="gramEnd"/>
            <w:r>
              <w:rPr>
                <w:rFonts w:ascii="HfW precursive bold" w:hAnsi="HfW precursive bold"/>
                <w:b/>
                <w:sz w:val="20"/>
                <w:szCs w:val="20"/>
              </w:rPr>
              <w:t xml:space="preserve"> and date yellow reading record books.  In phonics we have been learning about words ending in </w:t>
            </w:r>
            <w:proofErr w:type="spellStart"/>
            <w:r>
              <w:rPr>
                <w:rFonts w:ascii="HfW precursive bold" w:hAnsi="HfW precursive bold"/>
                <w:b/>
                <w:sz w:val="20"/>
                <w:szCs w:val="20"/>
              </w:rPr>
              <w:t>ing</w:t>
            </w:r>
            <w:proofErr w:type="spellEnd"/>
            <w:r>
              <w:rPr>
                <w:rFonts w:ascii="HfW precursive bold" w:hAnsi="HfW precursive bold"/>
                <w:b/>
                <w:sz w:val="20"/>
                <w:szCs w:val="20"/>
              </w:rPr>
              <w:t>/</w:t>
            </w:r>
            <w:proofErr w:type="spellStart"/>
            <w:r>
              <w:rPr>
                <w:rFonts w:ascii="HfW precursive bold" w:hAnsi="HfW precursive bold"/>
                <w:b/>
                <w:sz w:val="20"/>
                <w:szCs w:val="20"/>
              </w:rPr>
              <w:t>ed</w:t>
            </w:r>
            <w:proofErr w:type="spellEnd"/>
            <w:r>
              <w:rPr>
                <w:rFonts w:ascii="HfW precursive bold" w:hAnsi="HfW precursive bold"/>
                <w:b/>
                <w:sz w:val="20"/>
                <w:szCs w:val="20"/>
              </w:rPr>
              <w:t>/est.</w:t>
            </w:r>
          </w:p>
        </w:tc>
        <w:tc>
          <w:tcPr>
            <w:tcW w:w="8930" w:type="dxa"/>
          </w:tcPr>
          <w:p w14:paraId="51A458D1" w14:textId="16E346BF" w:rsidR="002D4407" w:rsidRDefault="00F160F7" w:rsidP="00183364">
            <w:pPr>
              <w:rPr>
                <w:rFonts w:ascii="HfW precursive bold" w:hAnsi="HfW precursive bold"/>
                <w:sz w:val="20"/>
                <w:szCs w:val="20"/>
              </w:rPr>
            </w:pPr>
            <w:r>
              <w:rPr>
                <w:noProof/>
                <w:lang w:eastAsia="en-GB"/>
              </w:rPr>
              <w:drawing>
                <wp:anchor distT="0" distB="0" distL="114300" distR="114300" simplePos="0" relativeHeight="251663360" behindDoc="1" locked="0" layoutInCell="1" allowOverlap="1" wp14:anchorId="546CC2E7" wp14:editId="4B875F19">
                  <wp:simplePos x="0" y="0"/>
                  <wp:positionH relativeFrom="column">
                    <wp:posOffset>3180715</wp:posOffset>
                  </wp:positionH>
                  <wp:positionV relativeFrom="paragraph">
                    <wp:posOffset>17780</wp:posOffset>
                  </wp:positionV>
                  <wp:extent cx="2303145" cy="838200"/>
                  <wp:effectExtent l="0" t="0" r="1905" b="0"/>
                  <wp:wrapTight wrapText="bothSides">
                    <wp:wrapPolygon edited="0">
                      <wp:start x="0" y="0"/>
                      <wp:lineTo x="0" y="21109"/>
                      <wp:lineTo x="21439" y="21109"/>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03145" cy="838200"/>
                          </a:xfrm>
                          <a:prstGeom prst="rect">
                            <a:avLst/>
                          </a:prstGeom>
                        </pic:spPr>
                      </pic:pic>
                    </a:graphicData>
                  </a:graphic>
                  <wp14:sizeRelH relativeFrom="page">
                    <wp14:pctWidth>0</wp14:pctWidth>
                  </wp14:sizeRelH>
                  <wp14:sizeRelV relativeFrom="page">
                    <wp14:pctHeight>0</wp14:pctHeight>
                  </wp14:sizeRelV>
                </wp:anchor>
              </w:drawing>
            </w:r>
            <w:r w:rsidR="007B79E0" w:rsidRPr="001E6C7E">
              <w:rPr>
                <w:rFonts w:ascii="HfW precursive bold" w:hAnsi="HfW precursive bold"/>
                <w:sz w:val="20"/>
                <w:szCs w:val="20"/>
              </w:rPr>
              <w:t>Literacy/Topic</w:t>
            </w:r>
          </w:p>
          <w:p w14:paraId="316FCEE0" w14:textId="0AFA6268" w:rsidR="007122BA" w:rsidRPr="001E6C7E" w:rsidRDefault="00A91375" w:rsidP="00A91375">
            <w:pPr>
              <w:rPr>
                <w:rFonts w:ascii="HfW precursive bold" w:hAnsi="HfW precursive bold"/>
                <w:sz w:val="20"/>
                <w:szCs w:val="20"/>
              </w:rPr>
            </w:pPr>
            <w:r>
              <w:rPr>
                <w:rFonts w:ascii="HfW precursive bold" w:hAnsi="HfW precursive bold"/>
                <w:sz w:val="20"/>
                <w:szCs w:val="20"/>
              </w:rPr>
              <w:t xml:space="preserve">What a great party we all had on Thursday despite the weather the children had a fabulous time.  </w:t>
            </w:r>
          </w:p>
        </w:tc>
      </w:tr>
      <w:tr w:rsidR="00034D40" w:rsidRPr="00DF7E9F" w14:paraId="3A4DB1EC" w14:textId="77777777" w:rsidTr="007122BA">
        <w:trPr>
          <w:trHeight w:val="106"/>
        </w:trPr>
        <w:tc>
          <w:tcPr>
            <w:tcW w:w="6658" w:type="dxa"/>
          </w:tcPr>
          <w:p w14:paraId="0E4EC03B" w14:textId="77777777" w:rsidR="00BB2F32" w:rsidRDefault="00B73947" w:rsidP="00BB2F32">
            <w:pPr>
              <w:rPr>
                <w:rFonts w:ascii="HfW precursive bold" w:hAnsi="HfW precursive bold"/>
                <w:sz w:val="20"/>
                <w:szCs w:val="20"/>
              </w:rPr>
            </w:pPr>
            <w:r>
              <w:rPr>
                <w:rFonts w:ascii="HfW precursive bold" w:hAnsi="HfW precursive bold"/>
                <w:sz w:val="20"/>
                <w:szCs w:val="20"/>
              </w:rPr>
              <w:t>Maths</w:t>
            </w:r>
          </w:p>
          <w:p w14:paraId="1442D3A4" w14:textId="6A4DFCBD" w:rsidR="00332B02" w:rsidRDefault="00332B02" w:rsidP="00332B02">
            <w:pPr>
              <w:rPr>
                <w:rFonts w:ascii="HfW precursive bold" w:hAnsi="HfW precursive bold"/>
                <w:sz w:val="20"/>
                <w:szCs w:val="20"/>
              </w:rPr>
            </w:pPr>
            <w:r>
              <w:rPr>
                <w:rFonts w:ascii="HfW precursive bold" w:hAnsi="HfW precursive bold"/>
                <w:sz w:val="20"/>
                <w:szCs w:val="20"/>
              </w:rPr>
              <w:t xml:space="preserve">This week we have been learning about </w:t>
            </w:r>
            <w:r w:rsidR="00615DD4">
              <w:rPr>
                <w:rFonts w:ascii="HfW precursive bold" w:hAnsi="HfW precursive bold"/>
                <w:sz w:val="20"/>
                <w:szCs w:val="20"/>
              </w:rPr>
              <w:t xml:space="preserve">subtraction and learning to solve first, then, now subtraction stories.  </w:t>
            </w:r>
          </w:p>
          <w:p w14:paraId="4CE5CE3A" w14:textId="49D69BDC" w:rsidR="00615DD4" w:rsidRDefault="00615DD4" w:rsidP="0061666A">
            <w:pPr>
              <w:jc w:val="center"/>
              <w:rPr>
                <w:rFonts w:ascii="HfW precursive bold" w:hAnsi="HfW precursive bold"/>
                <w:sz w:val="20"/>
                <w:szCs w:val="20"/>
              </w:rPr>
            </w:pPr>
            <w:r>
              <w:rPr>
                <w:noProof/>
                <w:lang w:eastAsia="en-GB"/>
              </w:rPr>
              <w:drawing>
                <wp:inline distT="0" distB="0" distL="0" distR="0" wp14:anchorId="0C530D0C" wp14:editId="5EF8E24C">
                  <wp:extent cx="2118360" cy="160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2676" cy="1613078"/>
                          </a:xfrm>
                          <a:prstGeom prst="rect">
                            <a:avLst/>
                          </a:prstGeom>
                        </pic:spPr>
                      </pic:pic>
                    </a:graphicData>
                  </a:graphic>
                </wp:inline>
              </w:drawing>
            </w:r>
          </w:p>
          <w:p w14:paraId="49261838" w14:textId="4F46C034" w:rsidR="00615DD4" w:rsidRDefault="00615DD4" w:rsidP="00332B02">
            <w:pPr>
              <w:rPr>
                <w:rFonts w:ascii="HfW precursive bold" w:hAnsi="HfW precursive bold"/>
                <w:sz w:val="20"/>
                <w:szCs w:val="20"/>
              </w:rPr>
            </w:pPr>
            <w:r>
              <w:rPr>
                <w:rFonts w:ascii="HfW precursive bold" w:hAnsi="HfW precursive bold"/>
                <w:sz w:val="20"/>
                <w:szCs w:val="20"/>
              </w:rPr>
              <w:t>We can write this as a number sentence using the subtraction sign – an</w:t>
            </w:r>
            <w:r w:rsidR="006027E9">
              <w:rPr>
                <w:rFonts w:ascii="HfW precursive bold" w:hAnsi="HfW precursive bold"/>
                <w:sz w:val="20"/>
                <w:szCs w:val="20"/>
              </w:rPr>
              <w:t>d</w:t>
            </w:r>
            <w:r>
              <w:rPr>
                <w:rFonts w:ascii="HfW precursive bold" w:hAnsi="HfW precursive bold"/>
                <w:sz w:val="20"/>
                <w:szCs w:val="20"/>
              </w:rPr>
              <w:t xml:space="preserve"> equal</w:t>
            </w:r>
            <w:r w:rsidR="0061666A">
              <w:rPr>
                <w:rFonts w:ascii="HfW precursive bold" w:hAnsi="HfW precursive bold"/>
                <w:sz w:val="20"/>
                <w:szCs w:val="20"/>
              </w:rPr>
              <w:t>s</w:t>
            </w:r>
            <w:r>
              <w:rPr>
                <w:rFonts w:ascii="HfW precursive bold" w:hAnsi="HfW precursive bold"/>
                <w:sz w:val="20"/>
                <w:szCs w:val="20"/>
              </w:rPr>
              <w:t xml:space="preserve"> sign =</w:t>
            </w:r>
          </w:p>
          <w:p w14:paraId="11DF6F3B" w14:textId="2997F134" w:rsidR="00615DD4" w:rsidRDefault="00615DD4" w:rsidP="0061666A">
            <w:pPr>
              <w:jc w:val="center"/>
              <w:rPr>
                <w:rFonts w:ascii="HfW precursive bold" w:hAnsi="HfW precursive bold"/>
                <w:sz w:val="20"/>
                <w:szCs w:val="20"/>
              </w:rPr>
            </w:pPr>
            <w:r>
              <w:rPr>
                <w:rFonts w:ascii="HfW precursive bold" w:hAnsi="HfW precursive bold"/>
                <w:sz w:val="20"/>
                <w:szCs w:val="20"/>
              </w:rPr>
              <w:t>9 – 3 = 6</w:t>
            </w:r>
          </w:p>
          <w:p w14:paraId="4DF1D3C2" w14:textId="31F61A28" w:rsidR="00B73947" w:rsidRPr="001E6C7E" w:rsidRDefault="00305D80" w:rsidP="00BB2F32">
            <w:pPr>
              <w:rPr>
                <w:rFonts w:ascii="HfW precursive bold" w:hAnsi="HfW precursive bold"/>
                <w:sz w:val="20"/>
                <w:szCs w:val="20"/>
              </w:rPr>
            </w:pPr>
            <w:r>
              <w:rPr>
                <w:rFonts w:ascii="HfW precursive bold" w:hAnsi="HfW precursive bold"/>
                <w:sz w:val="20"/>
                <w:szCs w:val="20"/>
              </w:rPr>
              <w:t xml:space="preserve"> </w:t>
            </w:r>
          </w:p>
        </w:tc>
        <w:tc>
          <w:tcPr>
            <w:tcW w:w="8930" w:type="dxa"/>
            <w:vMerge w:val="restart"/>
          </w:tcPr>
          <w:p w14:paraId="5ABF2640" w14:textId="27052A1C" w:rsidR="00192246" w:rsidRDefault="007122BA" w:rsidP="00503C36">
            <w:pPr>
              <w:jc w:val="both"/>
              <w:rPr>
                <w:rFonts w:ascii="HfW precursive bold" w:hAnsi="HfW precursive bold" w:cs="Arial"/>
                <w:b/>
                <w:bCs/>
                <w:sz w:val="20"/>
                <w:szCs w:val="20"/>
                <w:u w:val="single"/>
              </w:rPr>
            </w:pPr>
            <w:r>
              <w:rPr>
                <w:noProof/>
                <w:lang w:eastAsia="en-GB"/>
              </w:rPr>
              <w:drawing>
                <wp:anchor distT="0" distB="0" distL="114300" distR="114300" simplePos="0" relativeHeight="251662336" behindDoc="1" locked="0" layoutInCell="1" allowOverlap="1" wp14:anchorId="74495CE0" wp14:editId="306B7189">
                  <wp:simplePos x="0" y="0"/>
                  <wp:positionH relativeFrom="column">
                    <wp:posOffset>3289935</wp:posOffset>
                  </wp:positionH>
                  <wp:positionV relativeFrom="paragraph">
                    <wp:posOffset>121920</wp:posOffset>
                  </wp:positionV>
                  <wp:extent cx="2095500" cy="1476375"/>
                  <wp:effectExtent l="0" t="0" r="0" b="9525"/>
                  <wp:wrapTight wrapText="bothSides">
                    <wp:wrapPolygon edited="0">
                      <wp:start x="0" y="0"/>
                      <wp:lineTo x="0" y="21461"/>
                      <wp:lineTo x="21404" y="21461"/>
                      <wp:lineTo x="214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95500" cy="1476375"/>
                          </a:xfrm>
                          <a:prstGeom prst="rect">
                            <a:avLst/>
                          </a:prstGeom>
                        </pic:spPr>
                      </pic:pic>
                    </a:graphicData>
                  </a:graphic>
                  <wp14:sizeRelH relativeFrom="page">
                    <wp14:pctWidth>0</wp14:pctWidth>
                  </wp14:sizeRelH>
                  <wp14:sizeRelV relativeFrom="page">
                    <wp14:pctHeight>0</wp14:pctHeight>
                  </wp14:sizeRelV>
                </wp:anchor>
              </w:drawing>
            </w:r>
            <w:r w:rsidR="00CB634B" w:rsidRPr="001B0A95">
              <w:rPr>
                <w:rFonts w:ascii="HfW precursive bold" w:hAnsi="HfW precursive bold" w:cs="Arial"/>
                <w:b/>
                <w:bCs/>
                <w:sz w:val="20"/>
                <w:szCs w:val="20"/>
                <w:u w:val="single"/>
              </w:rPr>
              <w:t>Other Information</w:t>
            </w:r>
          </w:p>
          <w:p w14:paraId="4F8F1CCA" w14:textId="59E0FADF" w:rsidR="00E70BB2" w:rsidRPr="006027E9" w:rsidRDefault="00615DD4" w:rsidP="00E70BB2">
            <w:pPr>
              <w:rPr>
                <w:rFonts w:ascii="HfW precursive bold" w:hAnsi="HfW precursive bold"/>
                <w:b/>
                <w:sz w:val="20"/>
                <w:szCs w:val="20"/>
                <w:u w:val="single"/>
              </w:rPr>
            </w:pPr>
            <w:r w:rsidRPr="006027E9">
              <w:rPr>
                <w:rFonts w:ascii="HfW precursive bold" w:hAnsi="HfW precursive bold"/>
                <w:b/>
                <w:sz w:val="20"/>
                <w:szCs w:val="20"/>
                <w:u w:val="single"/>
              </w:rPr>
              <w:t>Wow Day</w:t>
            </w:r>
            <w:r w:rsidR="007122BA">
              <w:rPr>
                <w:noProof/>
                <w:lang w:eastAsia="en-GB"/>
              </w:rPr>
              <w:t xml:space="preserve"> </w:t>
            </w:r>
          </w:p>
          <w:p w14:paraId="2204BAEF" w14:textId="6DD2540E" w:rsidR="00615DD4" w:rsidRDefault="00615DD4" w:rsidP="00E70BB2">
            <w:pPr>
              <w:rPr>
                <w:rFonts w:ascii="HfW precursive bold" w:hAnsi="HfW precursive bold"/>
                <w:sz w:val="20"/>
                <w:szCs w:val="20"/>
              </w:rPr>
            </w:pPr>
            <w:r w:rsidRPr="00615DD4">
              <w:rPr>
                <w:rFonts w:ascii="HfW precursive bold" w:hAnsi="HfW precursive bold"/>
                <w:sz w:val="20"/>
                <w:szCs w:val="20"/>
              </w:rPr>
              <w:t xml:space="preserve">Our "Wow Day" will take place in school on Monday 6th </w:t>
            </w:r>
            <w:r w:rsidR="006027E9" w:rsidRPr="00615DD4">
              <w:rPr>
                <w:rFonts w:ascii="HfW precursive bold" w:hAnsi="HfW precursive bold"/>
                <w:sz w:val="20"/>
                <w:szCs w:val="20"/>
              </w:rPr>
              <w:t>June;</w:t>
            </w:r>
            <w:r w:rsidRPr="00615DD4">
              <w:rPr>
                <w:rFonts w:ascii="HfW precursive bold" w:hAnsi="HfW precursive bold"/>
                <w:sz w:val="20"/>
                <w:szCs w:val="20"/>
              </w:rPr>
              <w:t xml:space="preserve"> we are asking the children to bring their bikes, balance bikes, scooters or trikes to school.  Children will need a helmet (named).  Please speak to Mrs Allan or Mrs Cox if your child does not have any suitable vehicle and we will arrange for them to borrow one. We will be going on a fantastic journey around the school grounds!  Children will need to wear normal school uniform top half but may wear trainers, tracksuit bottoms/leggings (will be easier than skirts &amp; dresses) if you wish.</w:t>
            </w:r>
          </w:p>
          <w:p w14:paraId="2D26A24B" w14:textId="614A3030" w:rsidR="00615DD4" w:rsidRDefault="00615DD4" w:rsidP="00E70BB2">
            <w:pPr>
              <w:rPr>
                <w:rFonts w:ascii="HfW precursive bold" w:hAnsi="HfW precursive bold"/>
                <w:sz w:val="20"/>
                <w:szCs w:val="20"/>
              </w:rPr>
            </w:pPr>
          </w:p>
          <w:p w14:paraId="76277F2B" w14:textId="77777777" w:rsidR="007122BA" w:rsidRDefault="007122BA" w:rsidP="00E70BB2">
            <w:pPr>
              <w:rPr>
                <w:rFonts w:ascii="HfW precursive bold" w:hAnsi="HfW precursive bold"/>
                <w:sz w:val="20"/>
                <w:szCs w:val="20"/>
              </w:rPr>
            </w:pPr>
          </w:p>
          <w:p w14:paraId="5D3AE9E3" w14:textId="14C2B330" w:rsidR="00615DD4" w:rsidRPr="006027E9" w:rsidRDefault="007122BA" w:rsidP="00E70BB2">
            <w:pPr>
              <w:rPr>
                <w:rFonts w:ascii="HfW precursive bold" w:hAnsi="HfW precursive bold"/>
                <w:b/>
                <w:sz w:val="20"/>
                <w:szCs w:val="20"/>
                <w:u w:val="single"/>
              </w:rPr>
            </w:pPr>
            <w:r>
              <w:rPr>
                <w:noProof/>
                <w:lang w:eastAsia="en-GB"/>
              </w:rPr>
              <w:lastRenderedPageBreak/>
              <w:drawing>
                <wp:anchor distT="0" distB="0" distL="114300" distR="114300" simplePos="0" relativeHeight="251661312" behindDoc="1" locked="0" layoutInCell="1" allowOverlap="1" wp14:anchorId="6D5EF6C5" wp14:editId="01DE6813">
                  <wp:simplePos x="0" y="0"/>
                  <wp:positionH relativeFrom="column">
                    <wp:posOffset>2665095</wp:posOffset>
                  </wp:positionH>
                  <wp:positionV relativeFrom="paragraph">
                    <wp:posOffset>168910</wp:posOffset>
                  </wp:positionV>
                  <wp:extent cx="2667000" cy="1895475"/>
                  <wp:effectExtent l="0" t="0" r="0" b="9525"/>
                  <wp:wrapTight wrapText="bothSides">
                    <wp:wrapPolygon edited="0">
                      <wp:start x="0" y="0"/>
                      <wp:lineTo x="0" y="21491"/>
                      <wp:lineTo x="21446" y="21491"/>
                      <wp:lineTo x="214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67000" cy="1895475"/>
                          </a:xfrm>
                          <a:prstGeom prst="rect">
                            <a:avLst/>
                          </a:prstGeom>
                        </pic:spPr>
                      </pic:pic>
                    </a:graphicData>
                  </a:graphic>
                  <wp14:sizeRelH relativeFrom="page">
                    <wp14:pctWidth>0</wp14:pctWidth>
                  </wp14:sizeRelH>
                  <wp14:sizeRelV relativeFrom="page">
                    <wp14:pctHeight>0</wp14:pctHeight>
                  </wp14:sizeRelV>
                </wp:anchor>
              </w:drawing>
            </w:r>
            <w:r w:rsidR="00615DD4" w:rsidRPr="006027E9">
              <w:rPr>
                <w:rFonts w:ascii="HfW precursive bold" w:hAnsi="HfW precursive bold"/>
                <w:b/>
                <w:sz w:val="20"/>
                <w:szCs w:val="20"/>
                <w:u w:val="single"/>
              </w:rPr>
              <w:t>Homework for half term!</w:t>
            </w:r>
          </w:p>
          <w:p w14:paraId="3B580E45" w14:textId="7F720AC3" w:rsidR="00615DD4" w:rsidRDefault="00615DD4" w:rsidP="00615DD4">
            <w:pPr>
              <w:rPr>
                <w:rFonts w:ascii="HfW precursive bold" w:hAnsi="HfW precursive bold"/>
                <w:sz w:val="20"/>
                <w:szCs w:val="20"/>
              </w:rPr>
            </w:pPr>
            <w:r w:rsidRPr="00615DD4">
              <w:rPr>
                <w:rFonts w:ascii="HfW precursive bold" w:hAnsi="HfW precursive bold"/>
                <w:sz w:val="20"/>
                <w:szCs w:val="20"/>
              </w:rPr>
              <w:t xml:space="preserve">During the half term holiday I would really like it if you could buy a postcard following any day trip, short break or holiday you may be lucky enough to go on.  This could be a day trip to Buxton park, a day at the seaside or even a walk to manor park as I have seen "Glossop" postcards at the craft shop near M&amp;S.  You do not need to physically post these back to school so no need to buy a stamp.  Please bring in on our first day back, Monday 6th June.  Encourage your child to write it independently.  Talk about what sorts of things people write on </w:t>
            </w:r>
            <w:proofErr w:type="gramStart"/>
            <w:r w:rsidRPr="00615DD4">
              <w:rPr>
                <w:rFonts w:ascii="HfW precursive bold" w:hAnsi="HfW precursive bold"/>
                <w:sz w:val="20"/>
                <w:szCs w:val="20"/>
              </w:rPr>
              <w:t>postcards and why they might send them</w:t>
            </w:r>
            <w:proofErr w:type="gramEnd"/>
            <w:r w:rsidRPr="00615DD4">
              <w:rPr>
                <w:rFonts w:ascii="HfW precursive bold" w:hAnsi="HfW precursive bold"/>
                <w:sz w:val="20"/>
                <w:szCs w:val="20"/>
              </w:rPr>
              <w:t>.</w:t>
            </w:r>
            <w:r w:rsidR="006027E9">
              <w:rPr>
                <w:rFonts w:ascii="HfW precursive bold" w:hAnsi="HfW precursive bold"/>
                <w:sz w:val="20"/>
                <w:szCs w:val="20"/>
              </w:rPr>
              <w:t xml:space="preserve">  </w:t>
            </w:r>
            <w:r w:rsidRPr="00615DD4">
              <w:rPr>
                <w:rFonts w:ascii="HfW precursive bold" w:hAnsi="HfW precursive bold"/>
                <w:sz w:val="20"/>
                <w:szCs w:val="20"/>
              </w:rPr>
              <w:t xml:space="preserve">On our return to </w:t>
            </w:r>
            <w:r w:rsidR="006027E9" w:rsidRPr="00615DD4">
              <w:rPr>
                <w:rFonts w:ascii="HfW precursive bold" w:hAnsi="HfW precursive bold"/>
                <w:sz w:val="20"/>
                <w:szCs w:val="20"/>
              </w:rPr>
              <w:t>school,</w:t>
            </w:r>
            <w:r w:rsidRPr="00615DD4">
              <w:rPr>
                <w:rFonts w:ascii="HfW precursive bold" w:hAnsi="HfW precursive bold"/>
                <w:sz w:val="20"/>
                <w:szCs w:val="20"/>
              </w:rPr>
              <w:t xml:space="preserve"> we will explore them with the children and look at each side, use them to create a display and look at UK and World maps of where they have come from.</w:t>
            </w:r>
          </w:p>
          <w:p w14:paraId="63377D51" w14:textId="01EF19BF" w:rsidR="00615DD4" w:rsidRDefault="00615DD4" w:rsidP="00E70BB2">
            <w:pPr>
              <w:rPr>
                <w:rFonts w:ascii="HfW precursive bold" w:hAnsi="HfW precursive bold"/>
                <w:sz w:val="20"/>
                <w:szCs w:val="20"/>
              </w:rPr>
            </w:pPr>
          </w:p>
          <w:p w14:paraId="48B747E3" w14:textId="66A685C1" w:rsidR="00615DD4" w:rsidRPr="00305D80" w:rsidRDefault="00615DD4" w:rsidP="00615DD4">
            <w:pPr>
              <w:rPr>
                <w:rFonts w:ascii="HfW precursive bold" w:hAnsi="HfW precursive bold"/>
                <w:sz w:val="20"/>
                <w:szCs w:val="20"/>
              </w:rPr>
            </w:pPr>
            <w:r>
              <w:rPr>
                <w:rFonts w:ascii="HfW precursive bold" w:hAnsi="HfW precursive bold"/>
                <w:sz w:val="20"/>
                <w:szCs w:val="20"/>
              </w:rPr>
              <w:t>Plea for junk modelling materials – clean yoghurt pots, cardboard box</w:t>
            </w:r>
            <w:r w:rsidR="007122BA">
              <w:rPr>
                <w:rFonts w:ascii="HfW precursive bold" w:hAnsi="HfW precursive bold"/>
                <w:sz w:val="20"/>
                <w:szCs w:val="20"/>
              </w:rPr>
              <w:t>es, toilet &amp; kitchen roll tubes please.</w:t>
            </w:r>
          </w:p>
        </w:tc>
      </w:tr>
      <w:tr w:rsidR="00034D40" w:rsidRPr="00DF7E9F" w14:paraId="5F95493A" w14:textId="77777777" w:rsidTr="0004631C">
        <w:trPr>
          <w:trHeight w:val="41"/>
        </w:trPr>
        <w:tc>
          <w:tcPr>
            <w:tcW w:w="6658" w:type="dxa"/>
          </w:tcPr>
          <w:p w14:paraId="2FA3FC2E" w14:textId="77777777" w:rsidR="007A046A" w:rsidRDefault="007A046A" w:rsidP="00034D40">
            <w:pPr>
              <w:rPr>
                <w:rFonts w:ascii="HfW precursive bold" w:hAnsi="HfW precursive bold" w:cs="Arial"/>
                <w:b/>
                <w:bCs/>
              </w:rPr>
            </w:pPr>
          </w:p>
          <w:p w14:paraId="2848CC5E" w14:textId="09138BDC" w:rsidR="004355EF" w:rsidRPr="00092431" w:rsidRDefault="00034D40" w:rsidP="00034D40">
            <w:pPr>
              <w:rPr>
                <w:rFonts w:ascii="HfW precursive bold" w:hAnsi="HfW precursive bold" w:cs="Arial"/>
                <w:b/>
                <w:bCs/>
              </w:rPr>
            </w:pPr>
            <w:r w:rsidRPr="004355EF">
              <w:rPr>
                <w:rFonts w:ascii="HfW precursive bold" w:hAnsi="HfW precursive bold" w:cs="Arial"/>
                <w:b/>
                <w:bCs/>
              </w:rPr>
              <w:lastRenderedPageBreak/>
              <w:t>Star of the week:</w:t>
            </w:r>
            <w:r w:rsidR="00EB11D7" w:rsidRPr="004355EF">
              <w:rPr>
                <w:rFonts w:ascii="HfW precursive bold" w:hAnsi="HfW precursive bold" w:cs="Arial"/>
                <w:b/>
                <w:bCs/>
              </w:rPr>
              <w:t xml:space="preserve"> </w:t>
            </w:r>
            <w:r w:rsidR="00DF7E9F" w:rsidRPr="004355EF">
              <w:rPr>
                <w:rFonts w:ascii="HfW precursive bold" w:hAnsi="HfW precursive bold" w:cs="Arial"/>
                <w:b/>
                <w:bCs/>
              </w:rPr>
              <w:t xml:space="preserve"> </w:t>
            </w:r>
            <w:r w:rsidR="00A91375">
              <w:rPr>
                <w:rFonts w:ascii="HfW precursive bold" w:hAnsi="HfW precursive bold" w:cs="Arial"/>
                <w:b/>
                <w:bCs/>
              </w:rPr>
              <w:t>Enya</w:t>
            </w:r>
          </w:p>
          <w:p w14:paraId="5ED042A0" w14:textId="5C282713" w:rsidR="00C37829" w:rsidRPr="00DF7E9F" w:rsidRDefault="00BD1452" w:rsidP="00545CF8">
            <w:pPr>
              <w:rPr>
                <w:rFonts w:ascii="HfW precursive bold" w:hAnsi="HfW precursive bold" w:cs="Arial"/>
                <w:sz w:val="18"/>
                <w:szCs w:val="18"/>
              </w:rPr>
            </w:pPr>
            <w:r w:rsidRPr="004B4DFE">
              <w:rPr>
                <w:rFonts w:ascii="HfW precursive bold" w:hAnsi="HfW precursive bold" w:cs="Arial"/>
                <w:b/>
                <w:bCs/>
              </w:rPr>
              <w:t>Christian Value Award</w:t>
            </w:r>
            <w:r w:rsidR="001D0EC4" w:rsidRPr="004B4DFE">
              <w:rPr>
                <w:rFonts w:ascii="HfW precursive bold" w:hAnsi="HfW precursive bold" w:cs="Arial"/>
              </w:rPr>
              <w:t>:</w:t>
            </w:r>
            <w:r w:rsidR="00DF7E9F" w:rsidRPr="004B4DFE">
              <w:rPr>
                <w:rFonts w:ascii="HfW precursive bold" w:hAnsi="HfW precursive bold" w:cs="Arial"/>
              </w:rPr>
              <w:t xml:space="preserve"> </w:t>
            </w:r>
            <w:r w:rsidR="00A91375">
              <w:rPr>
                <w:rFonts w:ascii="HfW precursive bold" w:hAnsi="HfW precursive bold" w:cs="Arial"/>
              </w:rPr>
              <w:t>Elise</w:t>
            </w:r>
            <w:bookmarkStart w:id="0" w:name="_GoBack"/>
            <w:bookmarkEnd w:id="0"/>
          </w:p>
        </w:tc>
        <w:tc>
          <w:tcPr>
            <w:tcW w:w="8930" w:type="dxa"/>
            <w:vMerge/>
          </w:tcPr>
          <w:p w14:paraId="7698D0F5" w14:textId="77777777" w:rsidR="00034D40" w:rsidRPr="00DF7E9F" w:rsidRDefault="00034D40" w:rsidP="00034D40">
            <w:pPr>
              <w:rPr>
                <w:rFonts w:ascii="HfW precursive bold" w:hAnsi="HfW precursive bold" w:cs="Arial"/>
                <w:sz w:val="18"/>
                <w:szCs w:val="18"/>
              </w:rPr>
            </w:pPr>
          </w:p>
        </w:tc>
      </w:tr>
    </w:tbl>
    <w:p w14:paraId="7D272A95" w14:textId="35BC52D6" w:rsidR="00990CF4" w:rsidRPr="00990CF4" w:rsidRDefault="00990CF4" w:rsidP="0004631C">
      <w:pPr>
        <w:rPr>
          <w:rFonts w:ascii="Sassoon Primary" w:hAnsi="Sassoon Primary"/>
          <w:sz w:val="28"/>
        </w:rPr>
      </w:pPr>
    </w:p>
    <w:sectPr w:rsidR="00990CF4" w:rsidRPr="00990CF4" w:rsidSect="005879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fW precursive bold">
    <w:panose1 w:val="00000500000000000000"/>
    <w:charset w:val="00"/>
    <w:family w:val="auto"/>
    <w:pitch w:val="variable"/>
    <w:sig w:usb0="00000003" w:usb1="00000000" w:usb2="00000000" w:usb3="00000000" w:csb0="00000001" w:csb1="00000000"/>
  </w:font>
  <w:font w:name="Sassoon Primary">
    <w:altName w:val="Arial"/>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07567"/>
    <w:rsid w:val="00016893"/>
    <w:rsid w:val="00030F39"/>
    <w:rsid w:val="00034D40"/>
    <w:rsid w:val="00045EDC"/>
    <w:rsid w:val="0004631C"/>
    <w:rsid w:val="00062ED2"/>
    <w:rsid w:val="0009215C"/>
    <w:rsid w:val="00092431"/>
    <w:rsid w:val="00093248"/>
    <w:rsid w:val="000973DB"/>
    <w:rsid w:val="00106644"/>
    <w:rsid w:val="0011354F"/>
    <w:rsid w:val="00117199"/>
    <w:rsid w:val="001236C0"/>
    <w:rsid w:val="00123862"/>
    <w:rsid w:val="0013691F"/>
    <w:rsid w:val="001414EA"/>
    <w:rsid w:val="00183364"/>
    <w:rsid w:val="00184B3C"/>
    <w:rsid w:val="00192246"/>
    <w:rsid w:val="001A07F5"/>
    <w:rsid w:val="001A484B"/>
    <w:rsid w:val="001B0A95"/>
    <w:rsid w:val="001D0EC4"/>
    <w:rsid w:val="001E6C7E"/>
    <w:rsid w:val="00206560"/>
    <w:rsid w:val="00233B6F"/>
    <w:rsid w:val="002509C4"/>
    <w:rsid w:val="00251592"/>
    <w:rsid w:val="00271C65"/>
    <w:rsid w:val="00273978"/>
    <w:rsid w:val="002968B8"/>
    <w:rsid w:val="002A28BE"/>
    <w:rsid w:val="002A6A31"/>
    <w:rsid w:val="002D4407"/>
    <w:rsid w:val="002E66B0"/>
    <w:rsid w:val="00305D80"/>
    <w:rsid w:val="00311096"/>
    <w:rsid w:val="00314D1E"/>
    <w:rsid w:val="00332B02"/>
    <w:rsid w:val="0034589D"/>
    <w:rsid w:val="00346730"/>
    <w:rsid w:val="00372D07"/>
    <w:rsid w:val="00384B74"/>
    <w:rsid w:val="00394FB2"/>
    <w:rsid w:val="003953E5"/>
    <w:rsid w:val="00397C9D"/>
    <w:rsid w:val="003E3BB0"/>
    <w:rsid w:val="003F3A47"/>
    <w:rsid w:val="004323B9"/>
    <w:rsid w:val="004355EF"/>
    <w:rsid w:val="00464A57"/>
    <w:rsid w:val="00482177"/>
    <w:rsid w:val="00496189"/>
    <w:rsid w:val="004A660A"/>
    <w:rsid w:val="004B4DFE"/>
    <w:rsid w:val="004C67A3"/>
    <w:rsid w:val="00502388"/>
    <w:rsid w:val="00503C36"/>
    <w:rsid w:val="0053588B"/>
    <w:rsid w:val="0054118A"/>
    <w:rsid w:val="005422EF"/>
    <w:rsid w:val="00545CF8"/>
    <w:rsid w:val="00546DCE"/>
    <w:rsid w:val="00552974"/>
    <w:rsid w:val="00554935"/>
    <w:rsid w:val="00563878"/>
    <w:rsid w:val="00584F05"/>
    <w:rsid w:val="0058794E"/>
    <w:rsid w:val="005B1C08"/>
    <w:rsid w:val="005E6EDF"/>
    <w:rsid w:val="005F71F6"/>
    <w:rsid w:val="006027E9"/>
    <w:rsid w:val="0060655E"/>
    <w:rsid w:val="006072AD"/>
    <w:rsid w:val="00613756"/>
    <w:rsid w:val="00615DD4"/>
    <w:rsid w:val="0061666A"/>
    <w:rsid w:val="0067700D"/>
    <w:rsid w:val="006833C9"/>
    <w:rsid w:val="007122BA"/>
    <w:rsid w:val="00781549"/>
    <w:rsid w:val="00786BEF"/>
    <w:rsid w:val="007A046A"/>
    <w:rsid w:val="007A7EB7"/>
    <w:rsid w:val="007B79E0"/>
    <w:rsid w:val="007D1818"/>
    <w:rsid w:val="007E3CFB"/>
    <w:rsid w:val="007E7623"/>
    <w:rsid w:val="0080518F"/>
    <w:rsid w:val="008162C7"/>
    <w:rsid w:val="0082635A"/>
    <w:rsid w:val="00827311"/>
    <w:rsid w:val="00843ACE"/>
    <w:rsid w:val="00860D1C"/>
    <w:rsid w:val="0086167D"/>
    <w:rsid w:val="00864B4F"/>
    <w:rsid w:val="00864C57"/>
    <w:rsid w:val="008B6A1D"/>
    <w:rsid w:val="008C1492"/>
    <w:rsid w:val="008D08A9"/>
    <w:rsid w:val="008F6E58"/>
    <w:rsid w:val="0092591B"/>
    <w:rsid w:val="00942FBD"/>
    <w:rsid w:val="009458C9"/>
    <w:rsid w:val="009812CF"/>
    <w:rsid w:val="00986F25"/>
    <w:rsid w:val="00990CF4"/>
    <w:rsid w:val="009C0CCC"/>
    <w:rsid w:val="00A179D1"/>
    <w:rsid w:val="00A6427A"/>
    <w:rsid w:val="00A72671"/>
    <w:rsid w:val="00A87A1D"/>
    <w:rsid w:val="00A91375"/>
    <w:rsid w:val="00A94124"/>
    <w:rsid w:val="00AE3D06"/>
    <w:rsid w:val="00B17802"/>
    <w:rsid w:val="00B27EC7"/>
    <w:rsid w:val="00B673CD"/>
    <w:rsid w:val="00B73947"/>
    <w:rsid w:val="00B76062"/>
    <w:rsid w:val="00B93BFA"/>
    <w:rsid w:val="00B96817"/>
    <w:rsid w:val="00BA252D"/>
    <w:rsid w:val="00BA6ECC"/>
    <w:rsid w:val="00BB2F32"/>
    <w:rsid w:val="00BD1452"/>
    <w:rsid w:val="00BE566B"/>
    <w:rsid w:val="00BE5912"/>
    <w:rsid w:val="00BF4C89"/>
    <w:rsid w:val="00BF54A3"/>
    <w:rsid w:val="00C04F7A"/>
    <w:rsid w:val="00C20950"/>
    <w:rsid w:val="00C33655"/>
    <w:rsid w:val="00C37829"/>
    <w:rsid w:val="00C717F6"/>
    <w:rsid w:val="00C71F21"/>
    <w:rsid w:val="00C86F87"/>
    <w:rsid w:val="00C942EE"/>
    <w:rsid w:val="00CA4FE3"/>
    <w:rsid w:val="00CB634B"/>
    <w:rsid w:val="00D32BCF"/>
    <w:rsid w:val="00D33A61"/>
    <w:rsid w:val="00D6276A"/>
    <w:rsid w:val="00D77348"/>
    <w:rsid w:val="00D926FA"/>
    <w:rsid w:val="00DB751F"/>
    <w:rsid w:val="00DB7A14"/>
    <w:rsid w:val="00DD57ED"/>
    <w:rsid w:val="00DF713E"/>
    <w:rsid w:val="00DF7E9F"/>
    <w:rsid w:val="00E112E2"/>
    <w:rsid w:val="00E11D24"/>
    <w:rsid w:val="00E437CD"/>
    <w:rsid w:val="00E54F19"/>
    <w:rsid w:val="00E70BB2"/>
    <w:rsid w:val="00E93495"/>
    <w:rsid w:val="00E96AB1"/>
    <w:rsid w:val="00EB11D7"/>
    <w:rsid w:val="00EB3FB0"/>
    <w:rsid w:val="00ED3DF6"/>
    <w:rsid w:val="00F160F7"/>
    <w:rsid w:val="00F27F6B"/>
    <w:rsid w:val="00FA4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6076E3"/>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794E"/>
    <w:rPr>
      <w:color w:val="0563C1" w:themeColor="hyperlink"/>
      <w:u w:val="single"/>
    </w:rPr>
  </w:style>
  <w:style w:type="character" w:customStyle="1" w:styleId="hgkelc">
    <w:name w:val="hgkelc"/>
    <w:basedOn w:val="DefaultParagraphFont"/>
    <w:rsid w:val="008D08A9"/>
  </w:style>
  <w:style w:type="character" w:customStyle="1" w:styleId="UnresolvedMention1">
    <w:name w:val="Unresolved Mention1"/>
    <w:basedOn w:val="DefaultParagraphFont"/>
    <w:uiPriority w:val="99"/>
    <w:semiHidden/>
    <w:unhideWhenUsed/>
    <w:rsid w:val="00827311"/>
    <w:rPr>
      <w:color w:val="605E5C"/>
      <w:shd w:val="clear" w:color="auto" w:fill="E1DFDD"/>
    </w:rPr>
  </w:style>
  <w:style w:type="character" w:customStyle="1" w:styleId="UnresolvedMention">
    <w:name w:val="Unresolved Mention"/>
    <w:basedOn w:val="DefaultParagraphFont"/>
    <w:uiPriority w:val="99"/>
    <w:semiHidden/>
    <w:unhideWhenUsed/>
    <w:rsid w:val="001236C0"/>
    <w:rPr>
      <w:color w:val="605E5C"/>
      <w:shd w:val="clear" w:color="auto" w:fill="E1DFDD"/>
    </w:rPr>
  </w:style>
  <w:style w:type="paragraph" w:styleId="NoSpacing">
    <w:name w:val="No Spacing"/>
    <w:uiPriority w:val="1"/>
    <w:qFormat/>
    <w:rsid w:val="00ED3DF6"/>
    <w:pPr>
      <w:spacing w:after="0" w:line="240" w:lineRule="auto"/>
    </w:pPr>
  </w:style>
  <w:style w:type="paragraph" w:styleId="BalloonText">
    <w:name w:val="Balloon Text"/>
    <w:basedOn w:val="Normal"/>
    <w:link w:val="BalloonTextChar"/>
    <w:uiPriority w:val="99"/>
    <w:semiHidden/>
    <w:unhideWhenUsed/>
    <w:rsid w:val="00BE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13508">
      <w:bodyDiv w:val="1"/>
      <w:marLeft w:val="0"/>
      <w:marRight w:val="0"/>
      <w:marTop w:val="0"/>
      <w:marBottom w:val="0"/>
      <w:divBdr>
        <w:top w:val="none" w:sz="0" w:space="0" w:color="auto"/>
        <w:left w:val="none" w:sz="0" w:space="0" w:color="auto"/>
        <w:bottom w:val="none" w:sz="0" w:space="0" w:color="auto"/>
        <w:right w:val="none" w:sz="0" w:space="0" w:color="auto"/>
      </w:divBdr>
      <w:divsChild>
        <w:div w:id="293416398">
          <w:marLeft w:val="0"/>
          <w:marRight w:val="0"/>
          <w:marTop w:val="0"/>
          <w:marBottom w:val="0"/>
          <w:divBdr>
            <w:top w:val="none" w:sz="0" w:space="0" w:color="auto"/>
            <w:left w:val="none" w:sz="0" w:space="0" w:color="auto"/>
            <w:bottom w:val="none" w:sz="0" w:space="0" w:color="auto"/>
            <w:right w:val="none" w:sz="0" w:space="0" w:color="auto"/>
          </w:divBdr>
          <w:divsChild>
            <w:div w:id="829951568">
              <w:marLeft w:val="0"/>
              <w:marRight w:val="0"/>
              <w:marTop w:val="180"/>
              <w:marBottom w:val="180"/>
              <w:divBdr>
                <w:top w:val="none" w:sz="0" w:space="0" w:color="auto"/>
                <w:left w:val="none" w:sz="0" w:space="0" w:color="auto"/>
                <w:bottom w:val="none" w:sz="0" w:space="0" w:color="auto"/>
                <w:right w:val="none" w:sz="0" w:space="0" w:color="auto"/>
              </w:divBdr>
            </w:div>
          </w:divsChild>
        </w:div>
        <w:div w:id="1786536792">
          <w:marLeft w:val="0"/>
          <w:marRight w:val="0"/>
          <w:marTop w:val="0"/>
          <w:marBottom w:val="0"/>
          <w:divBdr>
            <w:top w:val="none" w:sz="0" w:space="0" w:color="auto"/>
            <w:left w:val="none" w:sz="0" w:space="0" w:color="auto"/>
            <w:bottom w:val="none" w:sz="0" w:space="0" w:color="auto"/>
            <w:right w:val="none" w:sz="0" w:space="0" w:color="auto"/>
          </w:divBdr>
          <w:divsChild>
            <w:div w:id="530849994">
              <w:marLeft w:val="0"/>
              <w:marRight w:val="0"/>
              <w:marTop w:val="0"/>
              <w:marBottom w:val="0"/>
              <w:divBdr>
                <w:top w:val="none" w:sz="0" w:space="0" w:color="auto"/>
                <w:left w:val="none" w:sz="0" w:space="0" w:color="auto"/>
                <w:bottom w:val="none" w:sz="0" w:space="0" w:color="auto"/>
                <w:right w:val="none" w:sz="0" w:space="0" w:color="auto"/>
              </w:divBdr>
              <w:divsChild>
                <w:div w:id="1453741800">
                  <w:marLeft w:val="0"/>
                  <w:marRight w:val="0"/>
                  <w:marTop w:val="0"/>
                  <w:marBottom w:val="0"/>
                  <w:divBdr>
                    <w:top w:val="none" w:sz="0" w:space="0" w:color="auto"/>
                    <w:left w:val="none" w:sz="0" w:space="0" w:color="auto"/>
                    <w:bottom w:val="none" w:sz="0" w:space="0" w:color="auto"/>
                    <w:right w:val="none" w:sz="0" w:space="0" w:color="auto"/>
                  </w:divBdr>
                  <w:divsChild>
                    <w:div w:id="1481069601">
                      <w:marLeft w:val="0"/>
                      <w:marRight w:val="0"/>
                      <w:marTop w:val="0"/>
                      <w:marBottom w:val="0"/>
                      <w:divBdr>
                        <w:top w:val="none" w:sz="0" w:space="0" w:color="auto"/>
                        <w:left w:val="none" w:sz="0" w:space="0" w:color="auto"/>
                        <w:bottom w:val="none" w:sz="0" w:space="0" w:color="auto"/>
                        <w:right w:val="none" w:sz="0" w:space="0" w:color="auto"/>
                      </w:divBdr>
                      <w:divsChild>
                        <w:div w:id="1905331433">
                          <w:marLeft w:val="0"/>
                          <w:marRight w:val="0"/>
                          <w:marTop w:val="0"/>
                          <w:marBottom w:val="0"/>
                          <w:divBdr>
                            <w:top w:val="none" w:sz="0" w:space="0" w:color="auto"/>
                            <w:left w:val="none" w:sz="0" w:space="0" w:color="auto"/>
                            <w:bottom w:val="none" w:sz="0" w:space="0" w:color="auto"/>
                            <w:right w:val="none" w:sz="0" w:space="0" w:color="auto"/>
                          </w:divBdr>
                          <w:divsChild>
                            <w:div w:id="409934172">
                              <w:marLeft w:val="300"/>
                              <w:marRight w:val="0"/>
                              <w:marTop w:val="0"/>
                              <w:marBottom w:val="0"/>
                              <w:divBdr>
                                <w:top w:val="none" w:sz="0" w:space="0" w:color="auto"/>
                                <w:left w:val="none" w:sz="0" w:space="0" w:color="auto"/>
                                <w:bottom w:val="none" w:sz="0" w:space="0" w:color="auto"/>
                                <w:right w:val="none" w:sz="0" w:space="0" w:color="auto"/>
                              </w:divBdr>
                              <w:divsChild>
                                <w:div w:id="1590891982">
                                  <w:marLeft w:val="0"/>
                                  <w:marRight w:val="0"/>
                                  <w:marTop w:val="0"/>
                                  <w:marBottom w:val="0"/>
                                  <w:divBdr>
                                    <w:top w:val="none" w:sz="0" w:space="0" w:color="auto"/>
                                    <w:left w:val="none" w:sz="0" w:space="0" w:color="auto"/>
                                    <w:bottom w:val="none" w:sz="0" w:space="0" w:color="auto"/>
                                    <w:right w:val="none" w:sz="0" w:space="0" w:color="auto"/>
                                  </w:divBdr>
                                  <w:divsChild>
                                    <w:div w:id="1362899974">
                                      <w:marLeft w:val="0"/>
                                      <w:marRight w:val="0"/>
                                      <w:marTop w:val="0"/>
                                      <w:marBottom w:val="0"/>
                                      <w:divBdr>
                                        <w:top w:val="none" w:sz="0" w:space="0" w:color="auto"/>
                                        <w:left w:val="none" w:sz="0" w:space="0" w:color="auto"/>
                                        <w:bottom w:val="none" w:sz="0" w:space="0" w:color="auto"/>
                                        <w:right w:val="none" w:sz="0" w:space="0" w:color="auto"/>
                                      </w:divBdr>
                                      <w:divsChild>
                                        <w:div w:id="2104063710">
                                          <w:marLeft w:val="0"/>
                                          <w:marRight w:val="0"/>
                                          <w:marTop w:val="0"/>
                                          <w:marBottom w:val="0"/>
                                          <w:divBdr>
                                            <w:top w:val="none" w:sz="0" w:space="0" w:color="auto"/>
                                            <w:left w:val="none" w:sz="0" w:space="0" w:color="auto"/>
                                            <w:bottom w:val="none" w:sz="0" w:space="0" w:color="auto"/>
                                            <w:right w:val="none" w:sz="0" w:space="0" w:color="auto"/>
                                          </w:divBdr>
                                          <w:divsChild>
                                            <w:div w:id="350305791">
                                              <w:marLeft w:val="0"/>
                                              <w:marRight w:val="0"/>
                                              <w:marTop w:val="0"/>
                                              <w:marBottom w:val="0"/>
                                              <w:divBdr>
                                                <w:top w:val="none" w:sz="0" w:space="0" w:color="auto"/>
                                                <w:left w:val="none" w:sz="0" w:space="0" w:color="auto"/>
                                                <w:bottom w:val="none" w:sz="0" w:space="0" w:color="auto"/>
                                                <w:right w:val="none" w:sz="0" w:space="0" w:color="auto"/>
                                              </w:divBdr>
                                              <w:divsChild>
                                                <w:div w:id="1735394355">
                                                  <w:marLeft w:val="0"/>
                                                  <w:marRight w:val="0"/>
                                                  <w:marTop w:val="0"/>
                                                  <w:marBottom w:val="0"/>
                                                  <w:divBdr>
                                                    <w:top w:val="none" w:sz="0" w:space="0" w:color="auto"/>
                                                    <w:left w:val="none" w:sz="0" w:space="0" w:color="auto"/>
                                                    <w:bottom w:val="none" w:sz="0" w:space="0" w:color="auto"/>
                                                    <w:right w:val="none" w:sz="0" w:space="0" w:color="auto"/>
                                                  </w:divBdr>
                                                  <w:divsChild>
                                                    <w:div w:id="16735599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042142">
                      <w:marLeft w:val="0"/>
                      <w:marRight w:val="0"/>
                      <w:marTop w:val="0"/>
                      <w:marBottom w:val="0"/>
                      <w:divBdr>
                        <w:top w:val="none" w:sz="0" w:space="0" w:color="auto"/>
                        <w:left w:val="none" w:sz="0" w:space="0" w:color="auto"/>
                        <w:bottom w:val="none" w:sz="0" w:space="0" w:color="auto"/>
                        <w:right w:val="none" w:sz="0" w:space="0" w:color="auto"/>
                      </w:divBdr>
                      <w:divsChild>
                        <w:div w:id="908350291">
                          <w:marLeft w:val="0"/>
                          <w:marRight w:val="0"/>
                          <w:marTop w:val="0"/>
                          <w:marBottom w:val="0"/>
                          <w:divBdr>
                            <w:top w:val="none" w:sz="0" w:space="0" w:color="auto"/>
                            <w:left w:val="none" w:sz="0" w:space="0" w:color="auto"/>
                            <w:bottom w:val="none" w:sz="0" w:space="0" w:color="auto"/>
                            <w:right w:val="none" w:sz="0" w:space="0" w:color="auto"/>
                          </w:divBdr>
                          <w:divsChild>
                            <w:div w:id="2343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uebell@st-james.derbyshire.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D92F-3D9A-41EE-8985-38DE6DEC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Hellen A</cp:lastModifiedBy>
  <cp:revision>2</cp:revision>
  <cp:lastPrinted>2022-04-06T13:02:00Z</cp:lastPrinted>
  <dcterms:created xsi:type="dcterms:W3CDTF">2022-05-26T16:08:00Z</dcterms:created>
  <dcterms:modified xsi:type="dcterms:W3CDTF">2022-05-26T16:08:00Z</dcterms:modified>
</cp:coreProperties>
</file>