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6A406" w14:textId="7F589114" w:rsidR="00314D1E" w:rsidRPr="003E48BC" w:rsidRDefault="00314D1E" w:rsidP="00314D1E">
      <w:pPr>
        <w:jc w:val="center"/>
        <w:rPr>
          <w:rFonts w:ascii="Topmarks" w:hAnsi="Topmarks"/>
          <w:b/>
          <w:bCs/>
          <w:sz w:val="28"/>
          <w:u w:val="single"/>
        </w:rPr>
      </w:pPr>
      <w:r w:rsidRPr="003E48BC">
        <w:rPr>
          <w:rFonts w:ascii="Topmarks" w:hAnsi="Topmarks"/>
          <w:b/>
          <w:bCs/>
          <w:noProof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18186981" wp14:editId="7B9441DE">
            <wp:simplePos x="0" y="0"/>
            <wp:positionH relativeFrom="column">
              <wp:posOffset>8363775</wp:posOffset>
            </wp:positionH>
            <wp:positionV relativeFrom="paragraph">
              <wp:posOffset>-824230</wp:posOffset>
            </wp:positionV>
            <wp:extent cx="1266190" cy="1362075"/>
            <wp:effectExtent l="0" t="0" r="0" b="9525"/>
            <wp:wrapNone/>
            <wp:docPr id="1" name="Picture 1" descr="C:\Users\lford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ford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9C5">
        <w:rPr>
          <w:rFonts w:ascii="Topmarks" w:hAnsi="Topmarks"/>
          <w:b/>
          <w:bCs/>
          <w:noProof/>
          <w:u w:val="single"/>
        </w:rPr>
        <w:pict w14:anchorId="01AFD0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7.45pt;margin-top:-64.7pt;width:99.7pt;height:107.25pt;z-index:251659264;mso-position-horizontal-relative:text;mso-position-vertical-relative:text;mso-width-relative:page;mso-height-relative:page">
            <v:imagedata r:id="rId6" o:title="logo"/>
          </v:shape>
        </w:pict>
      </w:r>
      <w:r w:rsidR="00A52AB4" w:rsidRPr="003E48BC">
        <w:rPr>
          <w:rFonts w:ascii="Topmarks" w:hAnsi="Topmarks"/>
          <w:b/>
          <w:bCs/>
          <w:sz w:val="28"/>
          <w:u w:val="single"/>
        </w:rPr>
        <w:t xml:space="preserve">Buttercups snap shot </w:t>
      </w:r>
      <w:r w:rsidR="00990CF4" w:rsidRPr="003E48BC">
        <w:rPr>
          <w:rFonts w:ascii="Topmarks" w:hAnsi="Topmarks"/>
          <w:b/>
          <w:bCs/>
          <w:sz w:val="28"/>
          <w:u w:val="single"/>
        </w:rPr>
        <w:t>of the week</w:t>
      </w:r>
    </w:p>
    <w:p w14:paraId="4E2F7D01" w14:textId="77777777" w:rsidR="00314D1E" w:rsidRPr="003E48BC" w:rsidRDefault="00314D1E" w:rsidP="00314D1E">
      <w:pPr>
        <w:jc w:val="center"/>
        <w:rPr>
          <w:rFonts w:ascii="Topmarks" w:hAnsi="Topmarks"/>
          <w:sz w:val="28"/>
        </w:rPr>
      </w:pPr>
    </w:p>
    <w:p w14:paraId="0EDB6EE6" w14:textId="2DBB2FE7" w:rsidR="00990CF4" w:rsidRPr="007B5828" w:rsidRDefault="00990CF4" w:rsidP="009812CF">
      <w:pPr>
        <w:jc w:val="center"/>
        <w:rPr>
          <w:rFonts w:ascii="Topmarks" w:hAnsi="Topmarks" w:cs="Arial"/>
          <w:szCs w:val="18"/>
        </w:rPr>
      </w:pPr>
      <w:r w:rsidRPr="007B5828">
        <w:rPr>
          <w:rFonts w:ascii="Topmarks" w:hAnsi="Topmarks" w:cs="Arial"/>
          <w:szCs w:val="18"/>
        </w:rPr>
        <w:t xml:space="preserve">Here is a snapshot of some of the activities we have completed in our class this week. This </w:t>
      </w:r>
      <w:r w:rsidR="00314D1E" w:rsidRPr="007B5828">
        <w:rPr>
          <w:rFonts w:ascii="Topmarks" w:hAnsi="Topmarks" w:cs="Arial"/>
          <w:szCs w:val="18"/>
        </w:rPr>
        <w:t>snapshot</w:t>
      </w:r>
      <w:r w:rsidRPr="007B5828">
        <w:rPr>
          <w:rFonts w:ascii="Topmarks" w:hAnsi="Topmarks" w:cs="Arial"/>
          <w:szCs w:val="18"/>
        </w:rPr>
        <w:t xml:space="preserve"> may not contain all of the activities the children have been involved in. If you have any questions or need anything, p</w:t>
      </w:r>
      <w:r w:rsidR="0054118A" w:rsidRPr="007B5828">
        <w:rPr>
          <w:rFonts w:ascii="Topmarks" w:hAnsi="Topmarks" w:cs="Arial"/>
          <w:szCs w:val="18"/>
        </w:rPr>
        <w:t>lease don’t hesitate to email us</w:t>
      </w:r>
      <w:r w:rsidRPr="007B5828">
        <w:rPr>
          <w:rFonts w:ascii="Topmarks" w:hAnsi="Topmarks" w:cs="Arial"/>
          <w:szCs w:val="18"/>
        </w:rPr>
        <w:t xml:space="preserve"> on the class email –</w:t>
      </w:r>
      <w:r w:rsidR="006072AD" w:rsidRPr="007B5828">
        <w:rPr>
          <w:rFonts w:ascii="Topmarks" w:hAnsi="Topmarks" w:cs="Arial"/>
          <w:szCs w:val="18"/>
        </w:rPr>
        <w:t xml:space="preserve"> b</w:t>
      </w:r>
      <w:r w:rsidR="00A52AB4" w:rsidRPr="007B5828">
        <w:rPr>
          <w:rFonts w:ascii="Topmarks" w:hAnsi="Topmarks" w:cs="Arial"/>
          <w:szCs w:val="18"/>
        </w:rPr>
        <w:t>uttercup</w:t>
      </w:r>
      <w:r w:rsidR="006072AD" w:rsidRPr="007B5828">
        <w:rPr>
          <w:rFonts w:ascii="Topmarks" w:hAnsi="Topmarks" w:cs="Arial"/>
          <w:szCs w:val="18"/>
        </w:rPr>
        <w:t>@st-james.derbyshire.sch.uk</w:t>
      </w:r>
    </w:p>
    <w:tbl>
      <w:tblPr>
        <w:tblStyle w:val="TableGrid"/>
        <w:tblW w:w="15310" w:type="dxa"/>
        <w:tblInd w:w="-431" w:type="dxa"/>
        <w:tblLook w:val="04A0" w:firstRow="1" w:lastRow="0" w:firstColumn="1" w:lastColumn="0" w:noHBand="0" w:noVBand="1"/>
      </w:tblPr>
      <w:tblGrid>
        <w:gridCol w:w="8442"/>
        <w:gridCol w:w="6868"/>
      </w:tblGrid>
      <w:tr w:rsidR="00990CF4" w:rsidRPr="003E48BC" w14:paraId="2B2AB907" w14:textId="77777777" w:rsidTr="00801089">
        <w:trPr>
          <w:trHeight w:val="368"/>
        </w:trPr>
        <w:tc>
          <w:tcPr>
            <w:tcW w:w="8442" w:type="dxa"/>
          </w:tcPr>
          <w:p w14:paraId="133A37BD" w14:textId="2E4660E5" w:rsidR="00990CF4" w:rsidRPr="007B5828" w:rsidRDefault="00990CF4" w:rsidP="00A936D5">
            <w:pPr>
              <w:rPr>
                <w:rFonts w:ascii="Topmarks" w:hAnsi="Topmarks" w:cs="Arial"/>
                <w:sz w:val="20"/>
                <w:szCs w:val="16"/>
              </w:rPr>
            </w:pPr>
            <w:r w:rsidRPr="007B5828">
              <w:rPr>
                <w:rFonts w:ascii="Topmarks" w:hAnsi="Topmarks" w:cs="Arial"/>
                <w:b/>
                <w:bCs/>
                <w:sz w:val="20"/>
                <w:szCs w:val="16"/>
              </w:rPr>
              <w:t>Topic</w:t>
            </w:r>
            <w:r w:rsidRPr="007B5828">
              <w:rPr>
                <w:rFonts w:ascii="Topmarks" w:hAnsi="Topmarks" w:cs="Arial"/>
                <w:sz w:val="20"/>
                <w:szCs w:val="16"/>
              </w:rPr>
              <w:t>:</w:t>
            </w:r>
            <w:r w:rsidR="006072AD" w:rsidRPr="007B5828">
              <w:rPr>
                <w:rFonts w:ascii="Topmarks" w:hAnsi="Topmarks" w:cs="Arial"/>
                <w:sz w:val="20"/>
                <w:szCs w:val="16"/>
              </w:rPr>
              <w:t xml:space="preserve"> </w:t>
            </w:r>
            <w:r w:rsidR="00CB463B">
              <w:rPr>
                <w:rFonts w:ascii="Topmarks" w:hAnsi="Topmarks" w:cs="Arial"/>
                <w:sz w:val="20"/>
                <w:szCs w:val="16"/>
              </w:rPr>
              <w:t xml:space="preserve">Our super selves. </w:t>
            </w:r>
            <w:r w:rsidR="00CA1837">
              <w:rPr>
                <w:rFonts w:ascii="Topmarks" w:hAnsi="Topmarks" w:cs="Arial"/>
                <w:sz w:val="20"/>
                <w:szCs w:val="16"/>
              </w:rPr>
              <w:t xml:space="preserve">Children’s Mental Health Week. </w:t>
            </w:r>
          </w:p>
        </w:tc>
        <w:tc>
          <w:tcPr>
            <w:tcW w:w="6868" w:type="dxa"/>
          </w:tcPr>
          <w:p w14:paraId="3B78FA65" w14:textId="2331EC15" w:rsidR="00990CF4" w:rsidRPr="007B5828" w:rsidRDefault="00990CF4" w:rsidP="00A936D5">
            <w:pPr>
              <w:rPr>
                <w:rFonts w:ascii="Topmarks" w:hAnsi="Topmarks" w:cs="Arial"/>
                <w:sz w:val="20"/>
                <w:szCs w:val="16"/>
              </w:rPr>
            </w:pPr>
            <w:r w:rsidRPr="007B5828">
              <w:rPr>
                <w:rFonts w:ascii="Topmarks" w:hAnsi="Topmarks" w:cs="Arial"/>
                <w:b/>
                <w:bCs/>
                <w:sz w:val="20"/>
                <w:szCs w:val="16"/>
              </w:rPr>
              <w:t>Week commencing</w:t>
            </w:r>
            <w:r w:rsidRPr="007B5828">
              <w:rPr>
                <w:rFonts w:ascii="Topmarks" w:hAnsi="Topmarks" w:cs="Arial"/>
                <w:sz w:val="20"/>
                <w:szCs w:val="16"/>
              </w:rPr>
              <w:t xml:space="preserve">: </w:t>
            </w:r>
            <w:r w:rsidR="00CA1837">
              <w:rPr>
                <w:rFonts w:ascii="Topmarks" w:hAnsi="Topmarks" w:cs="Arial"/>
                <w:sz w:val="20"/>
                <w:szCs w:val="16"/>
              </w:rPr>
              <w:t>7</w:t>
            </w:r>
            <w:r w:rsidR="00CA1837" w:rsidRPr="00CA1837">
              <w:rPr>
                <w:rFonts w:ascii="Topmarks" w:hAnsi="Topmarks" w:cs="Arial"/>
                <w:sz w:val="20"/>
                <w:szCs w:val="16"/>
                <w:vertAlign w:val="superscript"/>
              </w:rPr>
              <w:t>th</w:t>
            </w:r>
            <w:r w:rsidR="00CA1837">
              <w:rPr>
                <w:rFonts w:ascii="Topmarks" w:hAnsi="Topmarks" w:cs="Arial"/>
                <w:sz w:val="20"/>
                <w:szCs w:val="16"/>
              </w:rPr>
              <w:t xml:space="preserve"> February</w:t>
            </w:r>
            <w:r w:rsidR="00A936D5">
              <w:rPr>
                <w:rFonts w:ascii="Topmarks" w:hAnsi="Topmarks" w:cs="Arial"/>
                <w:sz w:val="20"/>
                <w:szCs w:val="16"/>
              </w:rPr>
              <w:t xml:space="preserve"> 2022</w:t>
            </w:r>
          </w:p>
        </w:tc>
      </w:tr>
      <w:tr w:rsidR="00990CF4" w:rsidRPr="003E48BC" w14:paraId="06E79A11" w14:textId="77777777" w:rsidTr="00801089">
        <w:trPr>
          <w:trHeight w:val="346"/>
        </w:trPr>
        <w:tc>
          <w:tcPr>
            <w:tcW w:w="8442" w:type="dxa"/>
          </w:tcPr>
          <w:p w14:paraId="21090E32" w14:textId="3A075AB7" w:rsidR="00990CF4" w:rsidRPr="007B5828" w:rsidRDefault="00990CF4" w:rsidP="00A936D5">
            <w:pPr>
              <w:rPr>
                <w:rFonts w:ascii="Topmarks" w:hAnsi="Topmarks" w:cs="Arial"/>
                <w:sz w:val="20"/>
                <w:szCs w:val="16"/>
              </w:rPr>
            </w:pPr>
            <w:r w:rsidRPr="007B5828">
              <w:rPr>
                <w:rFonts w:ascii="Topmarks" w:hAnsi="Topmarks" w:cs="Arial"/>
                <w:b/>
                <w:bCs/>
                <w:sz w:val="20"/>
                <w:szCs w:val="16"/>
              </w:rPr>
              <w:t>Class book</w:t>
            </w:r>
            <w:r w:rsidRPr="007B5828">
              <w:rPr>
                <w:rFonts w:ascii="Topmarks" w:hAnsi="Topmarks" w:cs="Arial"/>
                <w:sz w:val="20"/>
                <w:szCs w:val="16"/>
              </w:rPr>
              <w:t>:</w:t>
            </w:r>
            <w:r w:rsidR="006072AD" w:rsidRPr="007B5828">
              <w:rPr>
                <w:rFonts w:ascii="Topmarks" w:hAnsi="Topmarks" w:cs="Arial"/>
                <w:sz w:val="20"/>
                <w:szCs w:val="16"/>
              </w:rPr>
              <w:t xml:space="preserve"> </w:t>
            </w:r>
            <w:r w:rsidR="006A59C5">
              <w:rPr>
                <w:rFonts w:ascii="Topmarks" w:hAnsi="Topmarks" w:cs="Arial"/>
                <w:sz w:val="20"/>
                <w:szCs w:val="16"/>
              </w:rPr>
              <w:t>Drag</w:t>
            </w:r>
            <w:bookmarkStart w:id="0" w:name="_GoBack"/>
            <w:bookmarkEnd w:id="0"/>
            <w:r w:rsidR="006A59C5">
              <w:rPr>
                <w:rFonts w:ascii="Topmarks" w:hAnsi="Topmarks" w:cs="Arial"/>
                <w:sz w:val="20"/>
                <w:szCs w:val="16"/>
              </w:rPr>
              <w:t xml:space="preserve">ons in the City </w:t>
            </w:r>
          </w:p>
        </w:tc>
        <w:tc>
          <w:tcPr>
            <w:tcW w:w="6868" w:type="dxa"/>
          </w:tcPr>
          <w:p w14:paraId="73726708" w14:textId="77777777" w:rsidR="00990CF4" w:rsidRPr="007B5828" w:rsidRDefault="00990CF4" w:rsidP="00990CF4">
            <w:pPr>
              <w:rPr>
                <w:rFonts w:ascii="Topmarks" w:hAnsi="Topmarks" w:cs="Arial"/>
                <w:sz w:val="20"/>
                <w:szCs w:val="16"/>
              </w:rPr>
            </w:pPr>
          </w:p>
        </w:tc>
      </w:tr>
    </w:tbl>
    <w:p w14:paraId="7E0E30E6" w14:textId="77777777" w:rsidR="00990CF4" w:rsidRPr="003E48BC" w:rsidRDefault="00990CF4" w:rsidP="00990CF4">
      <w:pPr>
        <w:rPr>
          <w:rFonts w:ascii="Topmarks" w:hAnsi="Topmarks" w:cs="Arial"/>
          <w:sz w:val="28"/>
        </w:rPr>
      </w:pPr>
    </w:p>
    <w:tbl>
      <w:tblPr>
        <w:tblStyle w:val="TableGrid"/>
        <w:tblW w:w="1616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514"/>
        <w:gridCol w:w="8647"/>
      </w:tblGrid>
      <w:tr w:rsidR="00990CF4" w:rsidRPr="003E48BC" w14:paraId="325E6F32" w14:textId="77777777" w:rsidTr="00CB463B">
        <w:trPr>
          <w:trHeight w:val="2266"/>
        </w:trPr>
        <w:tc>
          <w:tcPr>
            <w:tcW w:w="7514" w:type="dxa"/>
          </w:tcPr>
          <w:p w14:paraId="1CEC4EC8" w14:textId="037B4497" w:rsidR="00BA0DA6" w:rsidRDefault="001437AB" w:rsidP="008F3E98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ECA9DF4" wp14:editId="55D9823F">
                  <wp:simplePos x="0" y="0"/>
                  <wp:positionH relativeFrom="column">
                    <wp:posOffset>3144520</wp:posOffset>
                  </wp:positionH>
                  <wp:positionV relativeFrom="paragraph">
                    <wp:posOffset>33655</wp:posOffset>
                  </wp:positionV>
                  <wp:extent cx="1456055" cy="1456055"/>
                  <wp:effectExtent l="0" t="0" r="0" b="0"/>
                  <wp:wrapTight wrapText="bothSides">
                    <wp:wrapPolygon edited="0">
                      <wp:start x="0" y="0"/>
                      <wp:lineTo x="0" y="21195"/>
                      <wp:lineTo x="21195" y="21195"/>
                      <wp:lineTo x="21195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055" cy="1456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opmarks" w:hAnsi="Topmarks" w:cs="Arial"/>
                <w:b/>
                <w:sz w:val="20"/>
                <w:szCs w:val="20"/>
              </w:rPr>
              <w:t xml:space="preserve">Chinese New Year </w:t>
            </w:r>
          </w:p>
          <w:p w14:paraId="78AC230D" w14:textId="272CC3B0" w:rsidR="001437AB" w:rsidRPr="001437AB" w:rsidRDefault="001437AB" w:rsidP="001437AB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1437AB">
              <w:rPr>
                <w:rFonts w:ascii="Topmarks" w:hAnsi="Topmarks" w:cs="Arial"/>
                <w:bCs/>
                <w:sz w:val="20"/>
                <w:szCs w:val="20"/>
              </w:rPr>
              <w:t>This week we learnt about Chinese New Year. It is the year of the Tiger.</w:t>
            </w:r>
          </w:p>
          <w:p w14:paraId="2523066A" w14:textId="77777777" w:rsidR="001437AB" w:rsidRDefault="001437AB" w:rsidP="001437AB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1437AB">
              <w:rPr>
                <w:rFonts w:ascii="Topmarks" w:hAnsi="Topmarks" w:cs="Arial"/>
                <w:bCs/>
                <w:sz w:val="20"/>
                <w:szCs w:val="20"/>
              </w:rPr>
              <w:t>We looked on the globe to find China and discussed how we might travel there. We discussed China being in Asia which led to a discussion and a song (obviously) about the 7 continents. I have included a link to the song below. Can your child share some of the things they have learnt?</w:t>
            </w:r>
          </w:p>
          <w:p w14:paraId="02E889D7" w14:textId="419D1669" w:rsidR="00EC6A6D" w:rsidRPr="00CA1837" w:rsidRDefault="006A59C5" w:rsidP="001437AB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hyperlink r:id="rId8" w:history="1">
              <w:r w:rsidR="00EC6A6D" w:rsidRPr="00066A92">
                <w:rPr>
                  <w:rStyle w:val="Hyperlink"/>
                  <w:rFonts w:ascii="Topmarks" w:hAnsi="Topmarks" w:cs="Arial"/>
                  <w:b/>
                  <w:sz w:val="20"/>
                  <w:szCs w:val="20"/>
                </w:rPr>
                <w:t>https://www.youtube.com/watch?v=K6DSMZ8b3LE</w:t>
              </w:r>
            </w:hyperlink>
            <w:r w:rsidR="00EC6A6D">
              <w:rPr>
                <w:rFonts w:ascii="Topmarks" w:hAnsi="Topmark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</w:tcPr>
          <w:p w14:paraId="50BCBCA0" w14:textId="7F056606" w:rsidR="00EC5F3B" w:rsidRDefault="006072AD" w:rsidP="00285241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 w:rsidRPr="007B5828">
              <w:rPr>
                <w:rFonts w:ascii="Topmarks" w:hAnsi="Topmarks" w:cs="Arial"/>
                <w:b/>
                <w:sz w:val="20"/>
                <w:szCs w:val="20"/>
              </w:rPr>
              <w:t xml:space="preserve">Maths </w:t>
            </w:r>
          </w:p>
          <w:p w14:paraId="4F2DCF7A" w14:textId="13BC968E" w:rsidR="009D553B" w:rsidRPr="00C908B9" w:rsidRDefault="00C655BD" w:rsidP="00CA1837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>
              <w:rPr>
                <w:rFonts w:ascii="Topmarks" w:hAnsi="Topmarks" w:cs="Arial"/>
                <w:b/>
                <w:sz w:val="20"/>
                <w:szCs w:val="20"/>
              </w:rPr>
              <w:t xml:space="preserve">Reception: </w:t>
            </w:r>
            <w:r w:rsidR="00C908B9" w:rsidRPr="00C908B9">
              <w:rPr>
                <w:rFonts w:ascii="Topmarks" w:hAnsi="Topmarks" w:cs="Arial"/>
                <w:bCs/>
                <w:sz w:val="20"/>
                <w:szCs w:val="20"/>
              </w:rPr>
              <w:t xml:space="preserve">This week the children have been exploring the composition of numbers 6, 7 and 8. We used dominoes and ladybirds to see how many ways we could make 6, 7 and 8. </w:t>
            </w:r>
            <w:r w:rsidR="00C908B9">
              <w:rPr>
                <w:rFonts w:ascii="Topmarks" w:hAnsi="Topmarks" w:cs="Arial"/>
                <w:bCs/>
                <w:sz w:val="20"/>
                <w:szCs w:val="20"/>
              </w:rPr>
              <w:t xml:space="preserve">I have asked the children to look out for different ways these numbers might be represented at home. </w:t>
            </w:r>
            <w:proofErr w:type="gramStart"/>
            <w:r w:rsidR="00C908B9">
              <w:rPr>
                <w:rFonts w:ascii="Topmarks" w:hAnsi="Topmarks" w:cs="Arial"/>
                <w:bCs/>
                <w:sz w:val="20"/>
                <w:szCs w:val="20"/>
              </w:rPr>
              <w:t>E.g.</w:t>
            </w:r>
            <w:proofErr w:type="gramEnd"/>
            <w:r w:rsidR="00C908B9">
              <w:rPr>
                <w:rFonts w:ascii="Topmarks" w:hAnsi="Topmarks" w:cs="Arial"/>
                <w:bCs/>
                <w:sz w:val="20"/>
                <w:szCs w:val="20"/>
              </w:rPr>
              <w:t xml:space="preserve"> An egg box represents 6.  Please post any important discoveries to Tapestry. </w:t>
            </w:r>
          </w:p>
          <w:p w14:paraId="7C967048" w14:textId="23D0CD0F" w:rsidR="009D553B" w:rsidRPr="00C908B9" w:rsidRDefault="00A3413D" w:rsidP="00EC6A6D">
            <w:pPr>
              <w:jc w:val="both"/>
              <w:rPr>
                <w:rFonts w:ascii="Topmarks" w:hAnsi="Topmarks"/>
                <w:bCs/>
                <w:sz w:val="20"/>
                <w:szCs w:val="20"/>
              </w:rPr>
            </w:pPr>
            <w:r w:rsidRPr="00C908B9">
              <w:rPr>
                <w:rFonts w:ascii="Topmarks" w:hAnsi="Topmarks" w:cs="Arial"/>
                <w:b/>
                <w:sz w:val="20"/>
                <w:szCs w:val="20"/>
              </w:rPr>
              <w:t>Year One:</w:t>
            </w:r>
            <w:r w:rsidRPr="00C908B9">
              <w:rPr>
                <w:rFonts w:ascii="Topmarks" w:hAnsi="Topmarks" w:cs="Arial"/>
                <w:bCs/>
                <w:sz w:val="20"/>
                <w:szCs w:val="20"/>
              </w:rPr>
              <w:t xml:space="preserve"> </w:t>
            </w:r>
            <w:r w:rsidR="00EC6A6D" w:rsidRPr="00C908B9">
              <w:rPr>
                <w:rFonts w:ascii="Topmarks" w:hAnsi="Topmarks"/>
                <w:bCs/>
                <w:sz w:val="20"/>
                <w:szCs w:val="20"/>
              </w:rPr>
              <w:t>For the first time, children have been introduced to subtraction where they have to cross ten. This small step focuses on the strategy of partitioning to make ten.</w:t>
            </w:r>
            <w:r w:rsidR="00C908B9" w:rsidRPr="00C908B9">
              <w:rPr>
                <w:rFonts w:ascii="Topmarks" w:hAnsi="Topmarks"/>
                <w:bCs/>
                <w:sz w:val="20"/>
                <w:szCs w:val="20"/>
              </w:rPr>
              <w:t xml:space="preserve"> The </w:t>
            </w:r>
            <w:r w:rsidR="00EC6A6D" w:rsidRPr="00C908B9">
              <w:rPr>
                <w:rFonts w:ascii="Topmarks" w:hAnsi="Topmarks"/>
                <w:bCs/>
                <w:sz w:val="20"/>
                <w:szCs w:val="20"/>
              </w:rPr>
              <w:t xml:space="preserve">Children </w:t>
            </w:r>
            <w:r w:rsidR="00C908B9" w:rsidRPr="00C908B9">
              <w:rPr>
                <w:rFonts w:ascii="Topmarks" w:hAnsi="Topmarks"/>
                <w:bCs/>
                <w:sz w:val="20"/>
                <w:szCs w:val="20"/>
              </w:rPr>
              <w:t>have been</w:t>
            </w:r>
            <w:r w:rsidR="00EC6A6D" w:rsidRPr="00C908B9">
              <w:rPr>
                <w:rFonts w:ascii="Topmarks" w:hAnsi="Topmarks"/>
                <w:bCs/>
                <w:sz w:val="20"/>
                <w:szCs w:val="20"/>
              </w:rPr>
              <w:t xml:space="preserve"> represent</w:t>
            </w:r>
            <w:r w:rsidR="00C908B9" w:rsidRPr="00C908B9">
              <w:rPr>
                <w:rFonts w:ascii="Topmarks" w:hAnsi="Topmarks"/>
                <w:bCs/>
                <w:sz w:val="20"/>
                <w:szCs w:val="20"/>
              </w:rPr>
              <w:t>ing</w:t>
            </w:r>
            <w:r w:rsidR="00EC6A6D" w:rsidRPr="00C908B9">
              <w:rPr>
                <w:rFonts w:ascii="Topmarks" w:hAnsi="Topmarks"/>
                <w:bCs/>
                <w:sz w:val="20"/>
                <w:szCs w:val="20"/>
              </w:rPr>
              <w:t xml:space="preserve"> this using concrete manipulatives</w:t>
            </w:r>
            <w:r w:rsidR="00C908B9" w:rsidRPr="00C908B9">
              <w:rPr>
                <w:rFonts w:ascii="Topmarks" w:hAnsi="Topmarks"/>
                <w:bCs/>
                <w:sz w:val="20"/>
                <w:szCs w:val="20"/>
              </w:rPr>
              <w:t xml:space="preserve"> </w:t>
            </w:r>
            <w:r w:rsidR="00EC6A6D" w:rsidRPr="00C908B9">
              <w:rPr>
                <w:rFonts w:ascii="Topmarks" w:hAnsi="Topmarks"/>
                <w:bCs/>
                <w:sz w:val="20"/>
                <w:szCs w:val="20"/>
              </w:rPr>
              <w:t xml:space="preserve">to begin with. </w:t>
            </w:r>
          </w:p>
        </w:tc>
      </w:tr>
      <w:tr w:rsidR="00990CF4" w:rsidRPr="003E48BC" w14:paraId="29CFFCAB" w14:textId="77777777" w:rsidTr="00CB463B">
        <w:trPr>
          <w:trHeight w:val="1557"/>
        </w:trPr>
        <w:tc>
          <w:tcPr>
            <w:tcW w:w="7514" w:type="dxa"/>
          </w:tcPr>
          <w:p w14:paraId="4C40741E" w14:textId="562ADBE1" w:rsidR="00510A5A" w:rsidRDefault="00ED4EE4" w:rsidP="00FB0351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 w:rsidRPr="008A5999">
              <w:rPr>
                <w:rFonts w:ascii="Topmarks" w:hAnsi="Topmarks" w:cs="Arial"/>
                <w:b/>
                <w:sz w:val="20"/>
                <w:szCs w:val="20"/>
              </w:rPr>
              <w:t>Other areas of learning.</w:t>
            </w:r>
          </w:p>
          <w:p w14:paraId="4B1411BB" w14:textId="036BF5AE" w:rsidR="00CA1837" w:rsidRDefault="00CA1837" w:rsidP="00FB0351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CA1837">
              <w:rPr>
                <w:rFonts w:ascii="Topmarks" w:hAnsi="Topmarks" w:cs="Arial"/>
                <w:bCs/>
                <w:sz w:val="20"/>
                <w:szCs w:val="20"/>
              </w:rPr>
              <w:t>This week the children have been taking part in a range of activities as part of Children’s Mental Health Week. The theme of this year’s Children’s Mental Health week is Growing Together</w:t>
            </w:r>
            <w:r>
              <w:rPr>
                <w:rFonts w:ascii="Topmarks" w:hAnsi="Topmarks" w:cs="Arial"/>
                <w:bCs/>
                <w:sz w:val="20"/>
                <w:szCs w:val="20"/>
              </w:rPr>
              <w:t xml:space="preserve">. </w:t>
            </w:r>
          </w:p>
          <w:p w14:paraId="174D5864" w14:textId="0D44AE1A" w:rsidR="00184867" w:rsidRDefault="006A59C5" w:rsidP="00FB0351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hyperlink r:id="rId9" w:history="1">
              <w:r w:rsidR="00CA1837" w:rsidRPr="00EF0754">
                <w:rPr>
                  <w:rStyle w:val="Hyperlink"/>
                  <w:rFonts w:ascii="Topmarks" w:hAnsi="Topmarks" w:cs="Arial"/>
                  <w:bCs/>
                  <w:sz w:val="20"/>
                  <w:szCs w:val="20"/>
                </w:rPr>
                <w:t>https://www.childrensmentalhealthweek.org.uk/parents</w:t>
              </w:r>
            </w:hyperlink>
            <w:r w:rsidR="00CA1837">
              <w:rPr>
                <w:rFonts w:ascii="Topmarks" w:hAnsi="Topmarks" w:cs="Arial"/>
                <w:bCs/>
                <w:sz w:val="20"/>
                <w:szCs w:val="20"/>
              </w:rPr>
              <w:t xml:space="preserve"> </w:t>
            </w:r>
          </w:p>
          <w:p w14:paraId="2F740AAE" w14:textId="146DCF2E" w:rsidR="001437AB" w:rsidRPr="00CA1837" w:rsidRDefault="001437AB" w:rsidP="00FB0351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</w:p>
          <w:p w14:paraId="07323DFA" w14:textId="6EC5544E" w:rsidR="00BA0DA6" w:rsidRPr="00ED4EE4" w:rsidRDefault="00BA0DA6" w:rsidP="00CA1837">
            <w:pPr>
              <w:pStyle w:val="NormalWeb"/>
              <w:shd w:val="clear" w:color="auto" w:fill="FFFFFF"/>
              <w:spacing w:before="0" w:beforeAutospacing="0" w:after="360" w:afterAutospacing="0" w:line="390" w:lineRule="atLeast"/>
              <w:rPr>
                <w:rFonts w:ascii="Topmarks" w:hAnsi="Topmarks" w:cs="Arial"/>
                <w:sz w:val="20"/>
                <w:szCs w:val="20"/>
              </w:rPr>
            </w:pPr>
          </w:p>
        </w:tc>
        <w:tc>
          <w:tcPr>
            <w:tcW w:w="8647" w:type="dxa"/>
            <w:vMerge w:val="restart"/>
          </w:tcPr>
          <w:p w14:paraId="58DA295C" w14:textId="6452B4C3" w:rsidR="00A2461B" w:rsidRDefault="00990CF4" w:rsidP="001362B6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  <w:r w:rsidRPr="007B5828">
              <w:rPr>
                <w:rFonts w:ascii="Topmarks" w:hAnsi="Topmarks" w:cs="Arial"/>
                <w:b/>
                <w:sz w:val="20"/>
                <w:szCs w:val="20"/>
              </w:rPr>
              <w:t>Any other information</w:t>
            </w:r>
          </w:p>
          <w:p w14:paraId="658E408C" w14:textId="2CA49E5F" w:rsidR="001437AB" w:rsidRPr="001437AB" w:rsidRDefault="001437AB" w:rsidP="001362B6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 w:rsidRPr="001437AB">
              <w:rPr>
                <w:rFonts w:ascii="Topmarks" w:hAnsi="Topmarks" w:cs="Arial"/>
                <w:bCs/>
                <w:sz w:val="20"/>
                <w:szCs w:val="20"/>
              </w:rPr>
              <w:t xml:space="preserve">Thank you to those parents who have returned the children’s topic/maths books. </w:t>
            </w:r>
            <w:r w:rsidR="00C908B9">
              <w:rPr>
                <w:rFonts w:ascii="Topmarks" w:hAnsi="Topmarks" w:cs="Arial"/>
                <w:bCs/>
                <w:sz w:val="20"/>
                <w:szCs w:val="20"/>
              </w:rPr>
              <w:t xml:space="preserve">There are still some books yet to be returned. </w:t>
            </w:r>
            <w:r w:rsidRPr="001437AB">
              <w:rPr>
                <w:rFonts w:ascii="Topmarks" w:hAnsi="Topmarks" w:cs="Arial"/>
                <w:bCs/>
                <w:sz w:val="20"/>
                <w:szCs w:val="20"/>
              </w:rPr>
              <w:t xml:space="preserve">It is important that we have the work books back in school as soon as possible. </w:t>
            </w:r>
          </w:p>
          <w:p w14:paraId="20FE1D59" w14:textId="77777777" w:rsidR="00CA1837" w:rsidRDefault="00CA1837" w:rsidP="001362B6">
            <w:pPr>
              <w:jc w:val="both"/>
              <w:rPr>
                <w:rFonts w:ascii="Topmarks" w:hAnsi="Topmarks" w:cs="Arial"/>
                <w:b/>
                <w:sz w:val="20"/>
                <w:szCs w:val="20"/>
              </w:rPr>
            </w:pPr>
          </w:p>
          <w:p w14:paraId="2C82DECC" w14:textId="45FB564F" w:rsidR="00EF269C" w:rsidRDefault="00CA1837" w:rsidP="00B06C9E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r>
              <w:rPr>
                <w:rFonts w:ascii="Topmarks" w:hAnsi="Topmarks" w:cs="Arial"/>
                <w:bCs/>
                <w:sz w:val="20"/>
                <w:szCs w:val="20"/>
              </w:rPr>
              <w:t xml:space="preserve">There has been lots of great feedback from parents who have already downloaded the White Rose Maths app. If you haven’t already, give it a try. </w:t>
            </w:r>
            <w:r w:rsidR="00EF269C">
              <w:rPr>
                <w:rFonts w:ascii="Topmarks" w:hAnsi="Topmarks" w:cs="Arial"/>
                <w:bCs/>
                <w:sz w:val="20"/>
                <w:szCs w:val="20"/>
              </w:rPr>
              <w:t xml:space="preserve"> </w:t>
            </w:r>
          </w:p>
          <w:p w14:paraId="79897810" w14:textId="3405D6AA" w:rsidR="00CB463B" w:rsidRPr="00CB463B" w:rsidRDefault="006A59C5" w:rsidP="00B06C9E">
            <w:pPr>
              <w:jc w:val="both"/>
              <w:rPr>
                <w:rFonts w:ascii="Topmarks" w:hAnsi="Topmarks" w:cs="Arial"/>
                <w:bCs/>
                <w:sz w:val="20"/>
                <w:szCs w:val="20"/>
              </w:rPr>
            </w:pPr>
            <w:hyperlink r:id="rId10" w:history="1">
              <w:r w:rsidR="00CA1837" w:rsidRPr="00EF0754">
                <w:rPr>
                  <w:rStyle w:val="Hyperlink"/>
                  <w:rFonts w:ascii="Topmarks" w:hAnsi="Topmarks" w:cs="Arial"/>
                  <w:bCs/>
                  <w:sz w:val="20"/>
                  <w:szCs w:val="20"/>
                </w:rPr>
                <w:t>https://play.google.com/store/apps/details?id=com.whiterosemaths.oneminutemathsks1</w:t>
              </w:r>
            </w:hyperlink>
            <w:r w:rsidR="00CA1837">
              <w:rPr>
                <w:rFonts w:ascii="Topmarks" w:hAnsi="Topmarks" w:cs="Arial"/>
                <w:bCs/>
                <w:sz w:val="20"/>
                <w:szCs w:val="20"/>
              </w:rPr>
              <w:t xml:space="preserve"> </w:t>
            </w:r>
          </w:p>
        </w:tc>
      </w:tr>
      <w:tr w:rsidR="00990CF4" w:rsidRPr="0060021A" w14:paraId="088AD6C4" w14:textId="77777777" w:rsidTr="00CB463B">
        <w:trPr>
          <w:trHeight w:val="109"/>
        </w:trPr>
        <w:tc>
          <w:tcPr>
            <w:tcW w:w="7514" w:type="dxa"/>
          </w:tcPr>
          <w:p w14:paraId="103469AC" w14:textId="033F433D" w:rsidR="00662957" w:rsidRPr="007B5828" w:rsidRDefault="00990CF4" w:rsidP="00662957">
            <w:pPr>
              <w:rPr>
                <w:rFonts w:ascii="Topmarks" w:hAnsi="Topmarks"/>
                <w:sz w:val="20"/>
                <w:szCs w:val="20"/>
              </w:rPr>
            </w:pPr>
            <w:r w:rsidRPr="007B5828">
              <w:rPr>
                <w:rFonts w:ascii="Topmarks" w:hAnsi="Topmarks"/>
                <w:b/>
                <w:bCs/>
                <w:sz w:val="20"/>
                <w:szCs w:val="20"/>
              </w:rPr>
              <w:t>Star of the week:</w:t>
            </w:r>
            <w:r w:rsidR="00AE7D7E">
              <w:rPr>
                <w:rFonts w:ascii="Topmarks" w:hAnsi="Topmarks"/>
                <w:b/>
                <w:bCs/>
                <w:sz w:val="20"/>
                <w:szCs w:val="20"/>
              </w:rPr>
              <w:t xml:space="preserve"> </w:t>
            </w:r>
            <w:r w:rsidR="00AD6CD3">
              <w:rPr>
                <w:rFonts w:ascii="Topmarks" w:hAnsi="Topmarks"/>
                <w:b/>
                <w:bCs/>
                <w:sz w:val="20"/>
                <w:szCs w:val="20"/>
              </w:rPr>
              <w:t>Teddy</w:t>
            </w:r>
          </w:p>
          <w:p w14:paraId="20D37787" w14:textId="482B4C6A" w:rsidR="00990CF4" w:rsidRPr="00A3504B" w:rsidRDefault="00990CF4" w:rsidP="00662957">
            <w:pPr>
              <w:rPr>
                <w:rFonts w:ascii="Sassoon Primary" w:hAnsi="Sassoon Primary"/>
                <w:b/>
                <w:bCs/>
              </w:rPr>
            </w:pPr>
            <w:r w:rsidRPr="007B5828">
              <w:rPr>
                <w:rFonts w:ascii="Topmarks" w:hAnsi="Topmarks"/>
                <w:b/>
                <w:bCs/>
                <w:sz w:val="20"/>
                <w:szCs w:val="20"/>
              </w:rPr>
              <w:t>Christian Value Award:</w:t>
            </w:r>
            <w:r w:rsidR="00D07483" w:rsidRPr="007B5828">
              <w:rPr>
                <w:rFonts w:ascii="Topmarks" w:hAnsi="Topmarks"/>
                <w:b/>
                <w:bCs/>
                <w:sz w:val="20"/>
                <w:szCs w:val="20"/>
              </w:rPr>
              <w:t xml:space="preserve"> </w:t>
            </w:r>
            <w:r w:rsidR="00AD6CD3">
              <w:rPr>
                <w:rFonts w:ascii="Topmarks" w:hAnsi="Topmarks"/>
                <w:b/>
                <w:bCs/>
                <w:sz w:val="20"/>
                <w:szCs w:val="20"/>
              </w:rPr>
              <w:t xml:space="preserve">Joseph </w:t>
            </w:r>
          </w:p>
        </w:tc>
        <w:tc>
          <w:tcPr>
            <w:tcW w:w="8647" w:type="dxa"/>
            <w:vMerge/>
          </w:tcPr>
          <w:p w14:paraId="6B9D31C2" w14:textId="77777777" w:rsidR="00990CF4" w:rsidRPr="0060021A" w:rsidRDefault="00990CF4" w:rsidP="00990CF4">
            <w:pPr>
              <w:rPr>
                <w:rFonts w:ascii="Sassoon Primary" w:hAnsi="Sassoon Primary"/>
              </w:rPr>
            </w:pPr>
          </w:p>
        </w:tc>
      </w:tr>
    </w:tbl>
    <w:p w14:paraId="515DD746" w14:textId="77777777" w:rsidR="00990CF4" w:rsidRPr="0060021A" w:rsidRDefault="00990CF4" w:rsidP="00990CF4">
      <w:pPr>
        <w:rPr>
          <w:rFonts w:ascii="Sassoon Primary" w:hAnsi="Sassoon Primary"/>
        </w:rPr>
      </w:pPr>
    </w:p>
    <w:sectPr w:rsidR="00990CF4" w:rsidRPr="0060021A" w:rsidSect="00990CF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opmarks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07A"/>
    <w:multiLevelType w:val="hybridMultilevel"/>
    <w:tmpl w:val="32E26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04A6"/>
    <w:multiLevelType w:val="hybridMultilevel"/>
    <w:tmpl w:val="9C70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27CD"/>
    <w:multiLevelType w:val="multilevel"/>
    <w:tmpl w:val="3CDE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F4"/>
    <w:rsid w:val="00014EAC"/>
    <w:rsid w:val="0011575E"/>
    <w:rsid w:val="001362B6"/>
    <w:rsid w:val="001437AB"/>
    <w:rsid w:val="00143D7A"/>
    <w:rsid w:val="00171B61"/>
    <w:rsid w:val="00184867"/>
    <w:rsid w:val="0019025A"/>
    <w:rsid w:val="001D38BE"/>
    <w:rsid w:val="001E6794"/>
    <w:rsid w:val="00266520"/>
    <w:rsid w:val="00285241"/>
    <w:rsid w:val="00291D92"/>
    <w:rsid w:val="002C4933"/>
    <w:rsid w:val="00314D1E"/>
    <w:rsid w:val="003E48BC"/>
    <w:rsid w:val="0043065C"/>
    <w:rsid w:val="0046741C"/>
    <w:rsid w:val="004A0B42"/>
    <w:rsid w:val="004B162E"/>
    <w:rsid w:val="004C35D7"/>
    <w:rsid w:val="004C67A3"/>
    <w:rsid w:val="004F0E58"/>
    <w:rsid w:val="004F4A6A"/>
    <w:rsid w:val="00500F42"/>
    <w:rsid w:val="00510A5A"/>
    <w:rsid w:val="0054118A"/>
    <w:rsid w:val="00543464"/>
    <w:rsid w:val="00553BA3"/>
    <w:rsid w:val="00565DF1"/>
    <w:rsid w:val="00575536"/>
    <w:rsid w:val="005A3994"/>
    <w:rsid w:val="005A3D58"/>
    <w:rsid w:val="0060021A"/>
    <w:rsid w:val="006072AD"/>
    <w:rsid w:val="00662957"/>
    <w:rsid w:val="0067521D"/>
    <w:rsid w:val="006833C9"/>
    <w:rsid w:val="00685390"/>
    <w:rsid w:val="006A59C5"/>
    <w:rsid w:val="006B6EF5"/>
    <w:rsid w:val="006F34A3"/>
    <w:rsid w:val="0071414F"/>
    <w:rsid w:val="00734CF2"/>
    <w:rsid w:val="00772AAC"/>
    <w:rsid w:val="007765C3"/>
    <w:rsid w:val="007B5828"/>
    <w:rsid w:val="00801089"/>
    <w:rsid w:val="00814A89"/>
    <w:rsid w:val="00830333"/>
    <w:rsid w:val="0085292B"/>
    <w:rsid w:val="008531F1"/>
    <w:rsid w:val="00887092"/>
    <w:rsid w:val="008A5999"/>
    <w:rsid w:val="008C7932"/>
    <w:rsid w:val="008F1509"/>
    <w:rsid w:val="008F3E98"/>
    <w:rsid w:val="00953858"/>
    <w:rsid w:val="00953D5F"/>
    <w:rsid w:val="009812CF"/>
    <w:rsid w:val="00990CF4"/>
    <w:rsid w:val="009A4DBD"/>
    <w:rsid w:val="009D553B"/>
    <w:rsid w:val="00A15721"/>
    <w:rsid w:val="00A2461B"/>
    <w:rsid w:val="00A3413D"/>
    <w:rsid w:val="00A3504B"/>
    <w:rsid w:val="00A42C0F"/>
    <w:rsid w:val="00A52AB4"/>
    <w:rsid w:val="00A71F28"/>
    <w:rsid w:val="00A936D5"/>
    <w:rsid w:val="00AC07BF"/>
    <w:rsid w:val="00AD6CD3"/>
    <w:rsid w:val="00AE7D7E"/>
    <w:rsid w:val="00AF6A08"/>
    <w:rsid w:val="00B06C9E"/>
    <w:rsid w:val="00B21977"/>
    <w:rsid w:val="00B37120"/>
    <w:rsid w:val="00B66A61"/>
    <w:rsid w:val="00BA0DA6"/>
    <w:rsid w:val="00BB5280"/>
    <w:rsid w:val="00BE7E27"/>
    <w:rsid w:val="00C26BF1"/>
    <w:rsid w:val="00C655BD"/>
    <w:rsid w:val="00C908B9"/>
    <w:rsid w:val="00CA1837"/>
    <w:rsid w:val="00CB463B"/>
    <w:rsid w:val="00CF3867"/>
    <w:rsid w:val="00CF668B"/>
    <w:rsid w:val="00D07483"/>
    <w:rsid w:val="00D8068B"/>
    <w:rsid w:val="00D86AA9"/>
    <w:rsid w:val="00E06EDC"/>
    <w:rsid w:val="00E42E3E"/>
    <w:rsid w:val="00E86B65"/>
    <w:rsid w:val="00EB3FB0"/>
    <w:rsid w:val="00EC5F3B"/>
    <w:rsid w:val="00EC6A6D"/>
    <w:rsid w:val="00ED4EE4"/>
    <w:rsid w:val="00EF269C"/>
    <w:rsid w:val="00F23811"/>
    <w:rsid w:val="00F94CF5"/>
    <w:rsid w:val="00F956C4"/>
    <w:rsid w:val="00F96C90"/>
    <w:rsid w:val="00FB0351"/>
    <w:rsid w:val="00FC44FC"/>
    <w:rsid w:val="00FD777D"/>
    <w:rsid w:val="00FE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E0EDDB"/>
  <w15:chartTrackingRefBased/>
  <w15:docId w15:val="{FA28668B-312B-411B-B90F-A45B49B1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2A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F3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6BF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582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A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A183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1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6DSMZ8b3L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lay.google.com/store/apps/details?id=com.whiterosemaths.oneminutemathsks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ildrensmentalhealthweek.org.uk/par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Ford</dc:creator>
  <cp:keywords/>
  <dc:description/>
  <cp:lastModifiedBy>Jade Taylor</cp:lastModifiedBy>
  <cp:revision>7</cp:revision>
  <dcterms:created xsi:type="dcterms:W3CDTF">2022-02-02T11:15:00Z</dcterms:created>
  <dcterms:modified xsi:type="dcterms:W3CDTF">2022-02-11T07:43:00Z</dcterms:modified>
</cp:coreProperties>
</file>